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AD0022" w14:textId="39C57242" w:rsidR="0039227A" w:rsidRPr="00C52398" w:rsidRDefault="0039227A" w:rsidP="0039227A">
      <w:pPr>
        <w:rPr>
          <w:rFonts w:ascii="Arial" w:hAnsi="Arial" w:cs="Arial"/>
          <w:b/>
          <w:bCs/>
          <w:noProof/>
          <w:sz w:val="24"/>
          <w:szCs w:val="24"/>
          <w:lang w:val="en-US"/>
        </w:rPr>
      </w:pPr>
      <w:bookmarkStart w:id="0" w:name="Title"/>
      <w:bookmarkStart w:id="1" w:name="DocumentFor"/>
      <w:bookmarkStart w:id="2" w:name="_Hlk3548187"/>
      <w:bookmarkEnd w:id="0"/>
      <w:bookmarkEnd w:id="1"/>
      <w:r w:rsidRPr="00C52398">
        <w:rPr>
          <w:rFonts w:ascii="Arial" w:hAnsi="Arial" w:cs="Arial"/>
          <w:b/>
          <w:bCs/>
          <w:noProof/>
          <w:sz w:val="24"/>
          <w:szCs w:val="24"/>
          <w:lang w:val="en-US"/>
        </w:rPr>
        <w:t>3GPP TSG-RAN WG4 Meeting # 10</w:t>
      </w:r>
      <w:r>
        <w:rPr>
          <w:rFonts w:ascii="Arial" w:hAnsi="Arial" w:cs="Arial"/>
          <w:b/>
          <w:bCs/>
          <w:noProof/>
          <w:sz w:val="24"/>
          <w:szCs w:val="24"/>
          <w:lang w:val="en-US"/>
        </w:rPr>
        <w:t>5</w:t>
      </w:r>
      <w:r w:rsidRPr="00C52398">
        <w:rPr>
          <w:rFonts w:ascii="Arial" w:hAnsi="Arial" w:cs="Arial"/>
          <w:b/>
          <w:bCs/>
          <w:noProof/>
          <w:sz w:val="24"/>
          <w:szCs w:val="24"/>
          <w:lang w:val="en-US"/>
        </w:rPr>
        <w:tab/>
      </w:r>
      <w:r w:rsidRPr="00C52398">
        <w:rPr>
          <w:rFonts w:ascii="Arial" w:hAnsi="Arial" w:cs="Arial"/>
          <w:b/>
          <w:bCs/>
          <w:noProof/>
          <w:sz w:val="24"/>
          <w:szCs w:val="24"/>
          <w:lang w:val="en-US"/>
        </w:rPr>
        <w:tab/>
      </w:r>
      <w:r>
        <w:rPr>
          <w:rFonts w:ascii="Arial" w:hAnsi="Arial" w:cs="Arial"/>
          <w:b/>
          <w:bCs/>
          <w:noProof/>
          <w:sz w:val="24"/>
          <w:szCs w:val="24"/>
          <w:lang w:val="en-US"/>
        </w:rPr>
        <w:t xml:space="preserve">                              </w:t>
      </w:r>
      <w:r>
        <w:rPr>
          <w:rFonts w:ascii="Arial" w:hAnsi="Arial" w:cs="Arial"/>
          <w:b/>
          <w:bCs/>
          <w:noProof/>
          <w:sz w:val="24"/>
          <w:szCs w:val="24"/>
          <w:lang w:val="en-US"/>
        </w:rPr>
        <w:tab/>
      </w:r>
      <w:r>
        <w:rPr>
          <w:rFonts w:ascii="Arial" w:hAnsi="Arial" w:cs="Arial"/>
          <w:b/>
          <w:bCs/>
          <w:noProof/>
          <w:sz w:val="24"/>
          <w:szCs w:val="24"/>
          <w:lang w:val="en-US"/>
        </w:rPr>
        <w:tab/>
        <w:t xml:space="preserve">         </w:t>
      </w:r>
      <w:r w:rsidR="00AF1DC5">
        <w:rPr>
          <w:rFonts w:ascii="Arial" w:hAnsi="Arial" w:cs="Arial"/>
          <w:b/>
          <w:bCs/>
          <w:noProof/>
          <w:sz w:val="24"/>
          <w:szCs w:val="24"/>
          <w:lang w:val="en-US"/>
        </w:rPr>
        <w:t>R4-2219685</w:t>
      </w:r>
      <w:bookmarkStart w:id="3" w:name="_GoBack"/>
      <w:bookmarkEnd w:id="3"/>
    </w:p>
    <w:p w14:paraId="7A84EB96" w14:textId="50EAFFFA" w:rsidR="001F4DFC" w:rsidRPr="00C52398" w:rsidRDefault="0039227A" w:rsidP="0039227A">
      <w:pPr>
        <w:rPr>
          <w:rFonts w:ascii="Arial" w:hAnsi="Arial" w:cs="Arial"/>
          <w:b/>
          <w:bCs/>
          <w:noProof/>
          <w:sz w:val="24"/>
          <w:szCs w:val="24"/>
          <w:lang w:val="en-US"/>
        </w:rPr>
      </w:pPr>
      <w:r>
        <w:rPr>
          <w:rFonts w:ascii="Arial" w:hAnsi="Arial" w:cs="Arial"/>
          <w:b/>
          <w:bCs/>
          <w:noProof/>
          <w:sz w:val="24"/>
          <w:szCs w:val="24"/>
          <w:lang w:val="en-US"/>
        </w:rPr>
        <w:t>Toulouse</w:t>
      </w:r>
      <w:r w:rsidRPr="00C52398">
        <w:rPr>
          <w:rFonts w:ascii="Arial" w:hAnsi="Arial" w:cs="Arial"/>
          <w:b/>
          <w:bCs/>
          <w:noProof/>
          <w:sz w:val="24"/>
          <w:szCs w:val="24"/>
          <w:lang w:val="en-US"/>
        </w:rPr>
        <w:t>,</w:t>
      </w:r>
      <w:r>
        <w:rPr>
          <w:rFonts w:ascii="Arial" w:hAnsi="Arial" w:cs="Arial"/>
          <w:b/>
          <w:bCs/>
          <w:noProof/>
          <w:sz w:val="24"/>
          <w:szCs w:val="24"/>
          <w:lang w:val="en-US"/>
        </w:rPr>
        <w:t xml:space="preserve"> France,</w:t>
      </w:r>
      <w:r w:rsidRPr="00C52398">
        <w:rPr>
          <w:rFonts w:ascii="Arial" w:hAnsi="Arial" w:cs="Arial"/>
          <w:b/>
          <w:bCs/>
          <w:noProof/>
          <w:sz w:val="24"/>
          <w:szCs w:val="24"/>
          <w:lang w:val="en-US"/>
        </w:rPr>
        <w:t xml:space="preserve"> </w:t>
      </w:r>
      <w:r>
        <w:rPr>
          <w:rFonts w:ascii="Arial" w:hAnsi="Arial" w:cs="Arial"/>
          <w:b/>
          <w:bCs/>
          <w:noProof/>
          <w:sz w:val="24"/>
          <w:szCs w:val="24"/>
          <w:lang w:val="en-US"/>
        </w:rPr>
        <w:t>Nov</w:t>
      </w:r>
      <w:r w:rsidRPr="00C52398">
        <w:rPr>
          <w:rFonts w:ascii="Arial" w:hAnsi="Arial" w:cs="Arial"/>
          <w:b/>
          <w:bCs/>
          <w:noProof/>
          <w:sz w:val="24"/>
          <w:szCs w:val="24"/>
          <w:lang w:val="en-US"/>
        </w:rPr>
        <w:t xml:space="preserve"> </w:t>
      </w:r>
      <w:r>
        <w:rPr>
          <w:rFonts w:ascii="Arial" w:hAnsi="Arial" w:cs="Arial"/>
          <w:b/>
          <w:bCs/>
          <w:noProof/>
          <w:sz w:val="24"/>
          <w:szCs w:val="24"/>
          <w:lang w:val="en-US"/>
        </w:rPr>
        <w:t>14</w:t>
      </w:r>
      <w:r w:rsidRPr="00F07C8B">
        <w:rPr>
          <w:rFonts w:ascii="Arial" w:hAnsi="Arial" w:cs="Arial"/>
          <w:b/>
          <w:bCs/>
          <w:noProof/>
          <w:sz w:val="24"/>
          <w:szCs w:val="24"/>
          <w:vertAlign w:val="superscript"/>
          <w:lang w:val="en-US"/>
        </w:rPr>
        <w:t>th</w:t>
      </w:r>
      <w:r>
        <w:rPr>
          <w:rFonts w:ascii="Arial" w:hAnsi="Arial" w:cs="Arial"/>
          <w:b/>
          <w:bCs/>
          <w:noProof/>
          <w:sz w:val="24"/>
          <w:szCs w:val="24"/>
          <w:lang w:val="en-US"/>
        </w:rPr>
        <w:t xml:space="preserve"> </w:t>
      </w:r>
      <w:r w:rsidRPr="00C52398">
        <w:rPr>
          <w:rFonts w:ascii="Arial" w:hAnsi="Arial" w:cs="Arial"/>
          <w:b/>
          <w:bCs/>
          <w:noProof/>
          <w:sz w:val="24"/>
          <w:szCs w:val="24"/>
          <w:lang w:val="en-US"/>
        </w:rPr>
        <w:t xml:space="preserve"> –</w:t>
      </w:r>
      <w:r>
        <w:rPr>
          <w:rFonts w:ascii="Arial" w:hAnsi="Arial" w:cs="Arial"/>
          <w:b/>
          <w:bCs/>
          <w:noProof/>
          <w:sz w:val="24"/>
          <w:szCs w:val="24"/>
          <w:lang w:val="en-US"/>
        </w:rPr>
        <w:t xml:space="preserve"> Nov, 18</w:t>
      </w:r>
      <w:r w:rsidRPr="00F07C8B">
        <w:rPr>
          <w:rFonts w:ascii="Arial" w:hAnsi="Arial" w:cs="Arial"/>
          <w:b/>
          <w:bCs/>
          <w:noProof/>
          <w:sz w:val="24"/>
          <w:szCs w:val="24"/>
          <w:vertAlign w:val="superscript"/>
          <w:lang w:val="en-US"/>
        </w:rPr>
        <w:t>th</w:t>
      </w:r>
      <w:r w:rsidR="00C52398" w:rsidRPr="00C52398">
        <w:rPr>
          <w:rFonts w:ascii="Arial" w:hAnsi="Arial" w:cs="Arial"/>
          <w:b/>
          <w:bCs/>
          <w:noProof/>
          <w:sz w:val="24"/>
          <w:szCs w:val="24"/>
          <w:lang w:val="en-US"/>
        </w:rPr>
        <w:t>, 2022</w:t>
      </w:r>
    </w:p>
    <w:p w14:paraId="584ED01A" w14:textId="434A4041"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DA0F64">
        <w:rPr>
          <w:rFonts w:ascii="Arial" w:hAnsi="Arial" w:cs="Arial"/>
          <w:b/>
          <w:sz w:val="24"/>
          <w:szCs w:val="24"/>
        </w:rPr>
        <w:t>8</w:t>
      </w:r>
      <w:r w:rsidR="004F5C31">
        <w:rPr>
          <w:rFonts w:ascii="Arial" w:hAnsi="Arial" w:cs="Arial"/>
          <w:b/>
          <w:sz w:val="24"/>
          <w:szCs w:val="24"/>
        </w:rPr>
        <w:t>.14.2.</w:t>
      </w:r>
      <w:r w:rsidR="00872CCA">
        <w:rPr>
          <w:rFonts w:ascii="Arial" w:hAnsi="Arial" w:cs="Arial"/>
          <w:b/>
          <w:sz w:val="24"/>
          <w:szCs w:val="24"/>
        </w:rPr>
        <w:t>2</w:t>
      </w:r>
    </w:p>
    <w:p w14:paraId="629263F6" w14:textId="17966EB5" w:rsidR="001F4DFC" w:rsidRPr="0008103A" w:rsidRDefault="001F4DFC" w:rsidP="00CD796C">
      <w:pPr>
        <w:tabs>
          <w:tab w:val="left" w:pos="2161"/>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C25F7D">
        <w:rPr>
          <w:rFonts w:ascii="Arial" w:hAnsi="Arial" w:cs="Arial"/>
          <w:b/>
          <w:sz w:val="24"/>
          <w:szCs w:val="24"/>
        </w:rPr>
        <w:t>Xiaomi</w:t>
      </w:r>
    </w:p>
    <w:p w14:paraId="2511D180" w14:textId="16F81A3E" w:rsidR="001F4DFC" w:rsidRPr="0008103A" w:rsidRDefault="001F4DFC" w:rsidP="0068666A">
      <w:pPr>
        <w:tabs>
          <w:tab w:val="left" w:pos="189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604D1">
        <w:rPr>
          <w:rFonts w:ascii="Arial" w:hAnsi="Arial" w:cs="Arial"/>
          <w:sz w:val="24"/>
          <w:szCs w:val="24"/>
        </w:rPr>
        <w:tab/>
      </w:r>
      <w:r w:rsidR="0039227A" w:rsidRPr="0039227A">
        <w:rPr>
          <w:rFonts w:ascii="Arial" w:hAnsi="Arial" w:cs="Arial"/>
          <w:sz w:val="24"/>
          <w:szCs w:val="24"/>
        </w:rPr>
        <w:t>Further discussion on the Reverberation chamber test method</w:t>
      </w:r>
    </w:p>
    <w:p w14:paraId="379EDC04" w14:textId="77777777"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646B47FD" w14:textId="77777777" w:rsidR="001F4DFC" w:rsidRDefault="001F4DFC" w:rsidP="0090394E">
      <w:pPr>
        <w:pStyle w:val="1"/>
        <w:numPr>
          <w:ilvl w:val="0"/>
          <w:numId w:val="2"/>
        </w:numPr>
      </w:pPr>
      <w:r w:rsidRPr="00647B25">
        <w:t>Introduction</w:t>
      </w:r>
    </w:p>
    <w:p w14:paraId="02B59A24" w14:textId="4B843DAE" w:rsidR="0068666A" w:rsidRPr="00C15E1D" w:rsidRDefault="00C120F0" w:rsidP="00C120F0">
      <w:pPr>
        <w:jc w:val="both"/>
      </w:pPr>
      <w:r>
        <w:t xml:space="preserve">During the </w:t>
      </w:r>
      <w:r w:rsidR="00DA0F64">
        <w:t>RAN4#104-bis-e meeting, a WF on TRP/TRS Rel-18 WID</w:t>
      </w:r>
      <w:r w:rsidR="00770722">
        <w:t xml:space="preserve"> was approved as [1]</w:t>
      </w:r>
      <w:r w:rsidR="00AD6CC1">
        <w:t>.</w:t>
      </w:r>
      <w:r w:rsidR="00136346">
        <w:t xml:space="preserve"> </w:t>
      </w:r>
      <w:r w:rsidR="00542866">
        <w:t xml:space="preserve">The reverb chamber based test method has been </w:t>
      </w:r>
      <w:r w:rsidR="00DA0F64">
        <w:t>discussed with some open issues still not decided yet. Hence in this paper we give further discussion on the Revb test method.</w:t>
      </w:r>
    </w:p>
    <w:p w14:paraId="0BE719C5" w14:textId="46524AEC" w:rsidR="003F35DF" w:rsidRDefault="00895B09" w:rsidP="0090394E">
      <w:pPr>
        <w:pStyle w:val="1"/>
        <w:numPr>
          <w:ilvl w:val="0"/>
          <w:numId w:val="2"/>
        </w:numPr>
      </w:pPr>
      <w:r>
        <w:t>Discussion</w:t>
      </w:r>
    </w:p>
    <w:p w14:paraId="7ABE0BE5" w14:textId="12DC8BFD" w:rsidR="00542866" w:rsidRDefault="00DA0F64" w:rsidP="00BA7F82">
      <w:pPr>
        <w:rPr>
          <w:rFonts w:eastAsiaTheme="minorEastAsia"/>
          <w:lang w:eastAsia="zh-CN"/>
        </w:rPr>
      </w:pPr>
      <w:r>
        <w:rPr>
          <w:rFonts w:eastAsiaTheme="minorEastAsia"/>
          <w:lang w:eastAsia="zh-CN"/>
        </w:rPr>
        <w:t xml:space="preserve">The agreement of the reveb test </w:t>
      </w:r>
      <w:r w:rsidR="00542866">
        <w:rPr>
          <w:rFonts w:eastAsiaTheme="minorEastAsia"/>
          <w:lang w:eastAsia="zh-CN"/>
        </w:rPr>
        <w:t>methodology is captured as below:</w:t>
      </w:r>
    </w:p>
    <w:p w14:paraId="645FFC29" w14:textId="3DAC54BF" w:rsidR="00542866" w:rsidRDefault="00DA0F64" w:rsidP="00BA7F82">
      <w:pPr>
        <w:rPr>
          <w:rFonts w:eastAsiaTheme="minorEastAsia"/>
          <w:lang w:eastAsia="zh-CN"/>
        </w:rPr>
      </w:pPr>
      <w:r w:rsidRPr="00DA0F64">
        <w:rPr>
          <w:rFonts w:eastAsiaTheme="minorEastAsia"/>
          <w:noProof/>
          <w:lang w:val="en-US" w:eastAsia="zh-CN"/>
        </w:rPr>
        <mc:AlternateContent>
          <mc:Choice Requires="wps">
            <w:drawing>
              <wp:inline distT="0" distB="0" distL="0" distR="0" wp14:anchorId="1724B600" wp14:editId="6FEB5DC6">
                <wp:extent cx="6375400" cy="5264150"/>
                <wp:effectExtent l="0" t="0" r="25400" b="127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5400" cy="5264150"/>
                        </a:xfrm>
                        <a:prstGeom prst="rect">
                          <a:avLst/>
                        </a:prstGeom>
                        <a:solidFill>
                          <a:srgbClr val="FFFFFF"/>
                        </a:solidFill>
                        <a:ln w="9525">
                          <a:solidFill>
                            <a:srgbClr val="000000"/>
                          </a:solidFill>
                          <a:miter lim="800000"/>
                          <a:headEnd/>
                          <a:tailEnd/>
                        </a:ln>
                      </wps:spPr>
                      <wps:txbx id="1">
                        <w:txbxContent>
                          <w:p w14:paraId="3BA1ECDE" w14:textId="77777777" w:rsidR="00DA0F64" w:rsidRPr="00D10BDD" w:rsidRDefault="00DA0F64" w:rsidP="00DA0F64">
                            <w:pPr>
                              <w:pStyle w:val="2"/>
                              <w:numPr>
                                <w:ilvl w:val="1"/>
                                <w:numId w:val="0"/>
                              </w:numPr>
                              <w:tabs>
                                <w:tab w:val="num" w:pos="576"/>
                              </w:tabs>
                              <w:overflowPunct/>
                              <w:autoSpaceDE/>
                              <w:autoSpaceDN/>
                              <w:adjustRightInd/>
                              <w:ind w:left="576" w:hanging="576"/>
                              <w:textAlignment w:val="auto"/>
                              <w:rPr>
                                <w:color w:val="000000"/>
                                <w:sz w:val="24"/>
                                <w:szCs w:val="24"/>
                              </w:rPr>
                            </w:pPr>
                            <w:r w:rsidRPr="00D10BDD">
                              <w:rPr>
                                <w:color w:val="000000"/>
                                <w:sz w:val="24"/>
                                <w:szCs w:val="24"/>
                              </w:rPr>
                              <w:t>Sub topic 3-1 Rationale behind RC method</w:t>
                            </w:r>
                          </w:p>
                          <w:p w14:paraId="4E08C236" w14:textId="77777777" w:rsidR="00DA0F64" w:rsidRPr="00D10BDD" w:rsidRDefault="00DA0F64" w:rsidP="00DA0F64">
                            <w:pPr>
                              <w:spacing w:afterLines="50" w:after="120"/>
                              <w:rPr>
                                <w:b/>
                                <w:color w:val="000000"/>
                                <w:u w:val="single"/>
                                <w:lang w:eastAsia="ko-KR"/>
                              </w:rPr>
                            </w:pPr>
                            <w:r w:rsidRPr="00D10BDD">
                              <w:rPr>
                                <w:b/>
                                <w:color w:val="000000"/>
                                <w:u w:val="single"/>
                                <w:lang w:eastAsia="ko-KR"/>
                              </w:rPr>
                              <w:t>Issue 3-1-1: Rationale study of RC method for NR</w:t>
                            </w:r>
                          </w:p>
                          <w:p w14:paraId="410F68FC" w14:textId="77777777" w:rsidR="00DA0F64" w:rsidRPr="00D10BDD" w:rsidRDefault="00DA0F64" w:rsidP="00DA0F64">
                            <w:pPr>
                              <w:rPr>
                                <w:rFonts w:eastAsia="等线"/>
                                <w:b/>
                                <w:color w:val="000000"/>
                                <w:lang w:val="en-US" w:eastAsia="zh-CN"/>
                              </w:rPr>
                            </w:pPr>
                            <w:r w:rsidRPr="00D10BDD">
                              <w:rPr>
                                <w:rFonts w:eastAsia="等线"/>
                                <w:b/>
                                <w:color w:val="000000"/>
                                <w:lang w:val="en-US" w:eastAsia="zh-CN"/>
                              </w:rPr>
                              <w:t>Agreements:</w:t>
                            </w:r>
                          </w:p>
                          <w:p w14:paraId="073B5D73" w14:textId="77777777" w:rsidR="00DA0F64" w:rsidRPr="00551E58" w:rsidRDefault="00DA0F64" w:rsidP="00DA0F64">
                            <w:pPr>
                              <w:numPr>
                                <w:ilvl w:val="0"/>
                                <w:numId w:val="4"/>
                              </w:numPr>
                              <w:overflowPunct/>
                              <w:autoSpaceDE/>
                              <w:autoSpaceDN/>
                              <w:adjustRightInd/>
                              <w:spacing w:afterLines="50" w:after="120"/>
                              <w:textAlignment w:val="auto"/>
                              <w:rPr>
                                <w:bCs/>
                                <w:noProof/>
                                <w:color w:val="000000"/>
                                <w:szCs w:val="24"/>
                                <w:lang w:val="en-US"/>
                              </w:rPr>
                            </w:pPr>
                            <w:r w:rsidRPr="00551E58">
                              <w:rPr>
                                <w:bCs/>
                                <w:noProof/>
                                <w:color w:val="000000"/>
                                <w:szCs w:val="24"/>
                                <w:lang w:val="en-US"/>
                              </w:rPr>
                              <w:t xml:space="preserve">Proposal 1: Continue the study of below aspects to ensure that Reverb-chamber system can be applicable to NR FR1 TRP TRS testing. </w:t>
                            </w:r>
                          </w:p>
                          <w:p w14:paraId="0B7CA659" w14:textId="77777777" w:rsidR="00DA0F64" w:rsidRPr="00D10BDD" w:rsidRDefault="00DA0F64" w:rsidP="00DA0F64">
                            <w:pPr>
                              <w:pStyle w:val="aff"/>
                              <w:numPr>
                                <w:ilvl w:val="1"/>
                                <w:numId w:val="3"/>
                              </w:numPr>
                              <w:spacing w:after="120"/>
                              <w:ind w:firstLineChars="0"/>
                              <w:rPr>
                                <w:color w:val="000000"/>
                                <w:szCs w:val="24"/>
                                <w:lang w:eastAsia="zh-CN"/>
                              </w:rPr>
                            </w:pPr>
                            <w:r w:rsidRPr="00D10BDD">
                              <w:rPr>
                                <w:color w:val="000000"/>
                                <w:szCs w:val="24"/>
                                <w:lang w:eastAsia="zh-CN"/>
                              </w:rPr>
                              <w:t>the minimum number of samples to achieve the statistically isotropic environment of RC system for NR FR1 testing</w:t>
                            </w:r>
                          </w:p>
                          <w:p w14:paraId="48066632" w14:textId="77777777" w:rsidR="00DA0F64" w:rsidRPr="00D10BDD" w:rsidRDefault="00DA0F64" w:rsidP="00DA0F64">
                            <w:pPr>
                              <w:pStyle w:val="aff"/>
                              <w:numPr>
                                <w:ilvl w:val="1"/>
                                <w:numId w:val="3"/>
                              </w:numPr>
                              <w:spacing w:after="120"/>
                              <w:ind w:firstLineChars="0"/>
                              <w:rPr>
                                <w:color w:val="000000"/>
                                <w:szCs w:val="24"/>
                                <w:lang w:eastAsia="zh-CN"/>
                              </w:rPr>
                            </w:pPr>
                            <w:r w:rsidRPr="00D10BDD">
                              <w:rPr>
                                <w:color w:val="000000"/>
                                <w:szCs w:val="24"/>
                                <w:lang w:eastAsia="zh-CN"/>
                              </w:rPr>
                              <w:t>the minimum distance for device placement in the RC where the fields are indeed statistically uniform, for NR FR1 frequency bands</w:t>
                            </w:r>
                          </w:p>
                          <w:p w14:paraId="388B590B" w14:textId="77777777" w:rsidR="00DA0F64" w:rsidRPr="00D10BDD" w:rsidRDefault="00DA0F64" w:rsidP="00DA0F64">
                            <w:pPr>
                              <w:pStyle w:val="aff"/>
                              <w:numPr>
                                <w:ilvl w:val="1"/>
                                <w:numId w:val="3"/>
                              </w:numPr>
                              <w:spacing w:after="120"/>
                              <w:ind w:firstLineChars="0"/>
                              <w:rPr>
                                <w:color w:val="000000"/>
                                <w:szCs w:val="24"/>
                                <w:lang w:eastAsia="zh-CN"/>
                              </w:rPr>
                            </w:pPr>
                            <w:r w:rsidRPr="00D10BDD">
                              <w:rPr>
                                <w:color w:val="000000"/>
                                <w:szCs w:val="24"/>
                                <w:lang w:eastAsia="zh-CN"/>
                              </w:rPr>
                              <w:t>a unique “loading” approach to broaden the coherence bandwidth of the chamber</w:t>
                            </w:r>
                          </w:p>
                          <w:p w14:paraId="54E3BC68" w14:textId="77777777" w:rsidR="00DA0F64" w:rsidRPr="00D10BDD" w:rsidRDefault="00DA0F64" w:rsidP="00DA0F64">
                            <w:pPr>
                              <w:pStyle w:val="aff"/>
                              <w:numPr>
                                <w:ilvl w:val="1"/>
                                <w:numId w:val="3"/>
                              </w:numPr>
                              <w:spacing w:after="120"/>
                              <w:ind w:firstLineChars="0"/>
                              <w:rPr>
                                <w:color w:val="000000"/>
                                <w:szCs w:val="24"/>
                                <w:lang w:eastAsia="zh-CN"/>
                              </w:rPr>
                            </w:pPr>
                            <w:r w:rsidRPr="00D10BDD">
                              <w:rPr>
                                <w:color w:val="000000"/>
                                <w:szCs w:val="24"/>
                                <w:lang w:eastAsia="zh-CN"/>
                              </w:rPr>
                              <w:t>how to verify UE TAS OFF in a RC based test system.</w:t>
                            </w:r>
                          </w:p>
                          <w:p w14:paraId="3FBFD193" w14:textId="77777777" w:rsidR="00DA0F64" w:rsidRPr="00D10BDD" w:rsidRDefault="00DA0F64" w:rsidP="00DA0F64">
                            <w:pPr>
                              <w:pStyle w:val="aff"/>
                              <w:numPr>
                                <w:ilvl w:val="1"/>
                                <w:numId w:val="3"/>
                              </w:numPr>
                              <w:spacing w:after="120"/>
                              <w:ind w:firstLineChars="0"/>
                              <w:rPr>
                                <w:color w:val="000000"/>
                                <w:szCs w:val="24"/>
                                <w:lang w:eastAsia="zh-CN"/>
                              </w:rPr>
                            </w:pPr>
                            <w:r w:rsidRPr="00D10BDD">
                              <w:rPr>
                                <w:color w:val="000000"/>
                                <w:szCs w:val="24"/>
                                <w:lang w:eastAsia="zh-CN"/>
                              </w:rPr>
                              <w:t>the impact induced by increased channel bandwidth (100MHz) on NR FR1 TRP TRS testing</w:t>
                            </w:r>
                          </w:p>
                          <w:p w14:paraId="3CD7CE8B" w14:textId="77777777" w:rsidR="00DA0F64" w:rsidRPr="00D10BDD" w:rsidRDefault="00DA0F64" w:rsidP="00DA0F64">
                            <w:pPr>
                              <w:pStyle w:val="aff"/>
                              <w:numPr>
                                <w:ilvl w:val="1"/>
                                <w:numId w:val="3"/>
                              </w:numPr>
                              <w:spacing w:after="120"/>
                              <w:ind w:firstLineChars="0"/>
                              <w:rPr>
                                <w:color w:val="000000"/>
                                <w:szCs w:val="24"/>
                                <w:lang w:eastAsia="zh-CN"/>
                              </w:rPr>
                            </w:pPr>
                            <w:r w:rsidRPr="00D10BDD">
                              <w:rPr>
                                <w:color w:val="000000"/>
                                <w:lang w:eastAsia="ko-KR"/>
                              </w:rPr>
                              <w:t>the study of different human phantoms (e.g. forearm for wearables)</w:t>
                            </w:r>
                          </w:p>
                          <w:p w14:paraId="3DE4E91E" w14:textId="0023CD3F" w:rsidR="00DA0F64" w:rsidRPr="00DA0F64" w:rsidRDefault="00DA0F64" w:rsidP="00DA0F64">
                            <w:pPr>
                              <w:pStyle w:val="aff"/>
                              <w:numPr>
                                <w:ilvl w:val="1"/>
                                <w:numId w:val="3"/>
                              </w:numPr>
                              <w:spacing w:after="120"/>
                              <w:ind w:firstLineChars="0"/>
                              <w:rPr>
                                <w:color w:val="000000"/>
                                <w:szCs w:val="24"/>
                                <w:lang w:eastAsia="zh-CN"/>
                              </w:rPr>
                            </w:pPr>
                            <w:r w:rsidRPr="00D10BDD">
                              <w:rPr>
                                <w:color w:val="000000"/>
                                <w:szCs w:val="24"/>
                                <w:lang w:eastAsia="zh-CN"/>
                              </w:rPr>
                              <w:t>other aspects are not precluded</w:t>
                            </w:r>
                          </w:p>
                          <w:p w14:paraId="11CFF3A0" w14:textId="77777777" w:rsidR="00DA0F64" w:rsidRPr="00D10BDD" w:rsidRDefault="00DA0F64" w:rsidP="00DA0F64">
                            <w:pPr>
                              <w:rPr>
                                <w:b/>
                                <w:color w:val="000000"/>
                                <w:u w:val="single"/>
                                <w:lang w:eastAsia="ko-KR"/>
                              </w:rPr>
                            </w:pPr>
                            <w:r w:rsidRPr="00D10BDD">
                              <w:rPr>
                                <w:b/>
                                <w:color w:val="000000"/>
                                <w:u w:val="single"/>
                                <w:lang w:eastAsia="ko-KR"/>
                              </w:rPr>
                              <w:t>Issue 3-1-2: Test samples of RC method for NR</w:t>
                            </w:r>
                          </w:p>
                          <w:p w14:paraId="71C1FECA" w14:textId="77777777" w:rsidR="00DA0F64" w:rsidRPr="00D10BDD" w:rsidRDefault="00DA0F64" w:rsidP="00DA0F64">
                            <w:pPr>
                              <w:rPr>
                                <w:rFonts w:eastAsia="等线"/>
                                <w:b/>
                                <w:color w:val="000000"/>
                                <w:lang w:val="en-US" w:eastAsia="zh-CN"/>
                              </w:rPr>
                            </w:pPr>
                            <w:r w:rsidRPr="00D10BDD">
                              <w:rPr>
                                <w:rFonts w:eastAsia="等线"/>
                                <w:b/>
                                <w:color w:val="000000"/>
                                <w:lang w:val="en-US" w:eastAsia="zh-CN"/>
                              </w:rPr>
                              <w:t>Agreements:</w:t>
                            </w:r>
                          </w:p>
                          <w:p w14:paraId="6F018D11" w14:textId="4D298988" w:rsidR="00DA0F64" w:rsidRPr="00DA0F64" w:rsidRDefault="00DA0F64" w:rsidP="00DA0F64">
                            <w:pPr>
                              <w:numPr>
                                <w:ilvl w:val="0"/>
                                <w:numId w:val="4"/>
                              </w:numPr>
                              <w:overflowPunct/>
                              <w:autoSpaceDE/>
                              <w:autoSpaceDN/>
                              <w:adjustRightInd/>
                              <w:spacing w:afterLines="50" w:after="120"/>
                              <w:textAlignment w:val="auto"/>
                              <w:rPr>
                                <w:bCs/>
                                <w:noProof/>
                                <w:color w:val="000000"/>
                                <w:szCs w:val="24"/>
                                <w:lang w:val="en-US"/>
                              </w:rPr>
                            </w:pPr>
                            <w:r>
                              <w:rPr>
                                <w:bCs/>
                                <w:noProof/>
                                <w:color w:val="000000"/>
                                <w:szCs w:val="24"/>
                                <w:lang w:val="en-US"/>
                              </w:rPr>
                              <w:t>R</w:t>
                            </w:r>
                            <w:r w:rsidRPr="00D10BDD">
                              <w:rPr>
                                <w:bCs/>
                                <w:noProof/>
                                <w:color w:val="000000"/>
                                <w:szCs w:val="24"/>
                                <w:lang w:val="en-US"/>
                              </w:rPr>
                              <w:t>euse 100 samples as starting point for NR, RAN4 need further study whether larger value is needed or not to fullfill RC isotropy.</w:t>
                            </w:r>
                          </w:p>
                          <w:p w14:paraId="298DADED" w14:textId="77777777" w:rsidR="00DA0F64" w:rsidRPr="00D10BDD" w:rsidRDefault="00DA0F64" w:rsidP="00DA0F64">
                            <w:pPr>
                              <w:pStyle w:val="2"/>
                              <w:numPr>
                                <w:ilvl w:val="1"/>
                                <w:numId w:val="0"/>
                              </w:numPr>
                              <w:tabs>
                                <w:tab w:val="num" w:pos="576"/>
                              </w:tabs>
                              <w:overflowPunct/>
                              <w:autoSpaceDE/>
                              <w:autoSpaceDN/>
                              <w:adjustRightInd/>
                              <w:ind w:left="576" w:hanging="576"/>
                              <w:textAlignment w:val="auto"/>
                              <w:rPr>
                                <w:color w:val="000000"/>
                                <w:sz w:val="24"/>
                                <w:szCs w:val="24"/>
                              </w:rPr>
                            </w:pPr>
                            <w:r w:rsidRPr="00D10BDD">
                              <w:rPr>
                                <w:color w:val="000000"/>
                                <w:sz w:val="24"/>
                                <w:szCs w:val="24"/>
                              </w:rPr>
                              <w:t xml:space="preserve">Sub-topic 3-2 Test method for RC </w:t>
                            </w:r>
                          </w:p>
                          <w:p w14:paraId="3B56348A" w14:textId="77777777" w:rsidR="00DA0F64" w:rsidRPr="00D10BDD" w:rsidRDefault="00DA0F64" w:rsidP="00DA0F64">
                            <w:pPr>
                              <w:rPr>
                                <w:rFonts w:eastAsia="等线"/>
                                <w:b/>
                                <w:color w:val="000000"/>
                                <w:lang w:val="en-US" w:eastAsia="zh-CN"/>
                              </w:rPr>
                            </w:pPr>
                            <w:r w:rsidRPr="00D10BDD">
                              <w:rPr>
                                <w:b/>
                                <w:color w:val="000000"/>
                                <w:u w:val="single"/>
                                <w:lang w:eastAsia="ko-KR"/>
                              </w:rPr>
                              <w:t>Issue 3-2-1: RC work management</w:t>
                            </w:r>
                          </w:p>
                          <w:p w14:paraId="752A6AFF" w14:textId="77777777" w:rsidR="00DA0F64" w:rsidRPr="00D10BDD" w:rsidRDefault="00DA0F64" w:rsidP="00DA0F64">
                            <w:pPr>
                              <w:rPr>
                                <w:rFonts w:eastAsia="等线"/>
                                <w:b/>
                                <w:color w:val="000000"/>
                                <w:lang w:val="en-US" w:eastAsia="zh-CN"/>
                              </w:rPr>
                            </w:pPr>
                            <w:r w:rsidRPr="00D10BDD">
                              <w:rPr>
                                <w:rFonts w:eastAsia="等线"/>
                                <w:b/>
                                <w:color w:val="000000"/>
                                <w:lang w:val="en-US" w:eastAsia="zh-CN"/>
                              </w:rPr>
                              <w:t>Agreements:</w:t>
                            </w:r>
                          </w:p>
                          <w:p w14:paraId="780DC7DF" w14:textId="4759FFCA" w:rsidR="00DA0F64" w:rsidRPr="00DA0F64" w:rsidRDefault="00DA0F64" w:rsidP="00DA0F64">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 xml:space="preserve">To ensure the smooth progress for harmonization activity of RC with reference method, the test method development for RC in RAN4 and RAN5 should be a stepwise approach, the full package of RC system to support 1Tx configuration under browsing mode should be finalized first. </w:t>
                            </w:r>
                          </w:p>
                          <w:p w14:paraId="43B9ACC6" w14:textId="77777777" w:rsidR="00DA0F64" w:rsidRPr="00D10BDD" w:rsidRDefault="00DA0F64" w:rsidP="00DA0F64">
                            <w:pPr>
                              <w:rPr>
                                <w:b/>
                                <w:color w:val="000000"/>
                                <w:u w:val="single"/>
                                <w:lang w:eastAsia="ko-KR"/>
                              </w:rPr>
                            </w:pPr>
                            <w:r w:rsidRPr="00D10BDD">
                              <w:rPr>
                                <w:b/>
                                <w:color w:val="000000"/>
                                <w:u w:val="single"/>
                                <w:lang w:eastAsia="ko-KR"/>
                              </w:rPr>
                              <w:t>Issue 3-2-2: Test procedure for RC system</w:t>
                            </w:r>
                          </w:p>
                          <w:p w14:paraId="4525FE06" w14:textId="77777777" w:rsidR="00DA0F64" w:rsidRPr="00D10BDD" w:rsidRDefault="00DA0F64" w:rsidP="00DA0F64">
                            <w:pPr>
                              <w:rPr>
                                <w:rFonts w:eastAsia="等线"/>
                                <w:b/>
                                <w:color w:val="000000"/>
                                <w:lang w:val="en-US" w:eastAsia="zh-CN"/>
                              </w:rPr>
                            </w:pPr>
                            <w:r w:rsidRPr="00D10BDD">
                              <w:rPr>
                                <w:rFonts w:eastAsia="等线"/>
                                <w:b/>
                                <w:color w:val="000000"/>
                                <w:lang w:val="en-US" w:eastAsia="zh-CN"/>
                              </w:rPr>
                              <w:t>Agreements:</w:t>
                            </w:r>
                          </w:p>
                          <w:p w14:paraId="5134B304" w14:textId="47E7BA7F" w:rsidR="00DA0F64" w:rsidRPr="00DA0F64" w:rsidRDefault="00DA0F64" w:rsidP="00DA0F64">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To adopt RC method for NR testing, many aspects of the text content should be supplemented and improved, with the understanding that defined Reverberation based test method (including test system and test procedure) in TS 37.544 can be a starting point for discussion.</w:t>
                            </w:r>
                          </w:p>
                          <w:p w14:paraId="6DC4824F" w14:textId="77777777" w:rsidR="00DA0F64" w:rsidRPr="00D10BDD" w:rsidRDefault="00DA0F64" w:rsidP="00DA0F64">
                            <w:pPr>
                              <w:spacing w:afterLines="50" w:after="120"/>
                              <w:rPr>
                                <w:b/>
                                <w:color w:val="000000"/>
                                <w:lang w:eastAsia="zh-CN"/>
                              </w:rPr>
                            </w:pPr>
                            <w:r w:rsidRPr="00D10BDD">
                              <w:rPr>
                                <w:rFonts w:eastAsia="等线"/>
                                <w:b/>
                                <w:bCs/>
                                <w:color w:val="000000"/>
                                <w:lang w:val="en-US" w:eastAsia="zh-CN"/>
                              </w:rPr>
                              <w:t xml:space="preserve">Sub-topic 3-2 Test method for RC </w:t>
                            </w:r>
                          </w:p>
                          <w:p w14:paraId="26C7F315" w14:textId="77777777" w:rsidR="00DA0F64" w:rsidRPr="00D10BDD" w:rsidRDefault="00DA0F64" w:rsidP="00DA0F64">
                            <w:pPr>
                              <w:rPr>
                                <w:b/>
                                <w:u w:val="single"/>
                                <w:lang w:eastAsia="ko-KR"/>
                              </w:rPr>
                            </w:pPr>
                            <w:r w:rsidRPr="00D10BDD">
                              <w:rPr>
                                <w:b/>
                                <w:u w:val="single"/>
                                <w:lang w:eastAsia="ko-KR"/>
                              </w:rPr>
                              <w:t>Issue 3-3-1: Whether a dedicated lab alignment activity for RC method is needed before RC harmonization with AC</w:t>
                            </w:r>
                          </w:p>
                          <w:p w14:paraId="5FC53323" w14:textId="77777777" w:rsidR="00DA0F64" w:rsidRPr="00D10BDD" w:rsidRDefault="00DA0F64" w:rsidP="00DA0F64">
                            <w:pPr>
                              <w:rPr>
                                <w:b/>
                                <w:color w:val="000000"/>
                                <w:lang w:eastAsia="ko-KR"/>
                              </w:rPr>
                            </w:pPr>
                            <w:r w:rsidRPr="00D10BDD">
                              <w:rPr>
                                <w:b/>
                                <w:color w:val="000000"/>
                                <w:lang w:eastAsia="ko-KR"/>
                              </w:rPr>
                              <w:t>Agreements:</w:t>
                            </w:r>
                          </w:p>
                          <w:p w14:paraId="2B479CA2" w14:textId="77777777" w:rsidR="00DA0F64" w:rsidRPr="00551E58" w:rsidRDefault="00DA0F64" w:rsidP="00DA0F64">
                            <w:pPr>
                              <w:numPr>
                                <w:ilvl w:val="0"/>
                                <w:numId w:val="4"/>
                              </w:numPr>
                              <w:overflowPunct/>
                              <w:autoSpaceDE/>
                              <w:autoSpaceDN/>
                              <w:adjustRightInd/>
                              <w:spacing w:afterLines="50" w:after="120"/>
                              <w:textAlignment w:val="auto"/>
                              <w:rPr>
                                <w:bCs/>
                                <w:noProof/>
                                <w:color w:val="000000"/>
                                <w:szCs w:val="24"/>
                                <w:lang w:val="en-US"/>
                              </w:rPr>
                            </w:pPr>
                            <w:r w:rsidRPr="00551E58">
                              <w:rPr>
                                <w:bCs/>
                                <w:noProof/>
                                <w:color w:val="000000"/>
                                <w:szCs w:val="24"/>
                                <w:lang w:val="en-US"/>
                              </w:rPr>
                              <w:t xml:space="preserve">Proposal 1: For saving time and devices delivery, alignment among labs for RC method, and harmonization between RC and AC can be performed in a single activity </w:t>
                            </w:r>
                          </w:p>
                          <w:p w14:paraId="361487A2" w14:textId="7B2764FD" w:rsidR="00DA0F64" w:rsidRPr="00DA0F64" w:rsidRDefault="00DA0F64" w:rsidP="00DA0F64">
                            <w:pPr>
                              <w:pStyle w:val="aff"/>
                              <w:numPr>
                                <w:ilvl w:val="1"/>
                                <w:numId w:val="3"/>
                              </w:numPr>
                              <w:overflowPunct w:val="0"/>
                              <w:autoSpaceDE w:val="0"/>
                              <w:autoSpaceDN w:val="0"/>
                              <w:adjustRightInd w:val="0"/>
                              <w:spacing w:after="120"/>
                              <w:ind w:firstLineChars="0"/>
                              <w:textAlignment w:val="baseline"/>
                              <w:rPr>
                                <w:szCs w:val="24"/>
                                <w:lang w:eastAsia="zh-CN"/>
                              </w:rPr>
                            </w:pPr>
                            <w:r w:rsidRPr="00D10BDD">
                              <w:rPr>
                                <w:szCs w:val="24"/>
                                <w:lang w:eastAsia="zh-CN"/>
                              </w:rPr>
                              <w:t>Further discuss the detailed framework for lab alignment of RC method and harmonization between RC and AC</w:t>
                            </w:r>
                          </w:p>
                          <w:p w14:paraId="4CA4119D" w14:textId="77777777" w:rsidR="00DA0F64" w:rsidRPr="00D10BDD" w:rsidRDefault="00DA0F64" w:rsidP="00DA0F64">
                            <w:pPr>
                              <w:rPr>
                                <w:b/>
                                <w:u w:val="single"/>
                                <w:lang w:eastAsia="ko-KR"/>
                              </w:rPr>
                            </w:pPr>
                            <w:r w:rsidRPr="00D10BDD">
                              <w:rPr>
                                <w:b/>
                                <w:u w:val="single"/>
                                <w:lang w:eastAsia="ko-KR"/>
                              </w:rPr>
                              <w:t>Issue 3-3-2: Framework for RC harmonization with AC</w:t>
                            </w:r>
                          </w:p>
                          <w:p w14:paraId="4D44A3FA" w14:textId="77777777" w:rsidR="00DA0F64" w:rsidRPr="00D10BDD" w:rsidRDefault="00DA0F64" w:rsidP="00DA0F64">
                            <w:pPr>
                              <w:rPr>
                                <w:b/>
                                <w:color w:val="000000"/>
                                <w:lang w:eastAsia="ko-KR"/>
                              </w:rPr>
                            </w:pPr>
                            <w:r w:rsidRPr="00D10BDD">
                              <w:rPr>
                                <w:b/>
                                <w:color w:val="000000"/>
                                <w:lang w:eastAsia="ko-KR"/>
                              </w:rPr>
                              <w:t xml:space="preserve">Agreement: </w:t>
                            </w:r>
                          </w:p>
                          <w:p w14:paraId="6AAA577E" w14:textId="27848B28" w:rsidR="00DA0F64" w:rsidRPr="00DA0F64" w:rsidRDefault="00DA0F64" w:rsidP="00DA0F64">
                            <w:pPr>
                              <w:numPr>
                                <w:ilvl w:val="0"/>
                                <w:numId w:val="4"/>
                              </w:numPr>
                              <w:overflowPunct/>
                              <w:autoSpaceDE/>
                              <w:autoSpaceDN/>
                              <w:adjustRightInd/>
                              <w:spacing w:afterLines="50" w:after="120"/>
                              <w:textAlignment w:val="auto"/>
                              <w:rPr>
                                <w:bCs/>
                                <w:noProof/>
                                <w:color w:val="000000"/>
                                <w:szCs w:val="24"/>
                                <w:lang w:val="en-US"/>
                              </w:rPr>
                            </w:pPr>
                            <w:r w:rsidRPr="00551E58">
                              <w:rPr>
                                <w:bCs/>
                                <w:noProof/>
                                <w:color w:val="000000"/>
                                <w:szCs w:val="24"/>
                                <w:lang w:val="en-US"/>
                              </w:rPr>
                              <w:t>RAN4 should further discuss harmonization framework for RC with AC. Encourage companies to finalize RC test method first.</w:t>
                            </w:r>
                          </w:p>
                          <w:p w14:paraId="23EB6CCB" w14:textId="77777777" w:rsidR="00DA0F64" w:rsidRPr="00D10BDD" w:rsidRDefault="00DA0F64" w:rsidP="00DA0F64">
                            <w:pPr>
                              <w:rPr>
                                <w:b/>
                                <w:color w:val="000000"/>
                                <w:u w:val="single"/>
                                <w:lang w:eastAsia="ko-KR"/>
                              </w:rPr>
                            </w:pPr>
                            <w:r w:rsidRPr="00D10BDD">
                              <w:rPr>
                                <w:b/>
                                <w:color w:val="000000"/>
                                <w:u w:val="single"/>
                                <w:lang w:eastAsia="ko-KR"/>
                              </w:rPr>
                              <w:t>Issue 3-3-3: Pass/fail limits for RC harmonization</w:t>
                            </w:r>
                          </w:p>
                          <w:p w14:paraId="19B9706E" w14:textId="77777777" w:rsidR="00DA0F64" w:rsidRPr="00D10BDD" w:rsidRDefault="00DA0F64" w:rsidP="00DA0F64">
                            <w:pPr>
                              <w:rPr>
                                <w:rFonts w:eastAsia="等线"/>
                                <w:b/>
                                <w:color w:val="000000"/>
                                <w:lang w:val="en-US" w:eastAsia="zh-CN"/>
                              </w:rPr>
                            </w:pPr>
                            <w:r w:rsidRPr="00D10BDD">
                              <w:rPr>
                                <w:rFonts w:eastAsia="等线"/>
                                <w:b/>
                                <w:color w:val="000000"/>
                                <w:lang w:val="en-US" w:eastAsia="zh-CN"/>
                              </w:rPr>
                              <w:t>Agreements:</w:t>
                            </w:r>
                          </w:p>
                          <w:p w14:paraId="7A1AE6C7" w14:textId="77777777" w:rsidR="00DA0F64" w:rsidRPr="00D10BDD" w:rsidRDefault="00DA0F64" w:rsidP="00DA0F64">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 xml:space="preserve">Proposal 1: Adopt the same pass/fail criteria of Rel-17 AC lab alignment of 1.2dB for TRP and 1.5dB for TRS for Rel-18 harmonization activity between RC and AC as starting point. </w:t>
                            </w:r>
                          </w:p>
                          <w:p w14:paraId="751450AF" w14:textId="77777777" w:rsidR="00DA0F64" w:rsidRPr="00D10BDD" w:rsidRDefault="00DA0F64" w:rsidP="00DA0F64">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Proposal 2: Further study whether RAN4 should define a new pass/fail limits based on test samples and MU of each test method for Rel-18 inter-method harmonization.</w:t>
                            </w:r>
                          </w:p>
                          <w:p w14:paraId="32AC5063" w14:textId="1367FB69" w:rsidR="00DA0F64" w:rsidRPr="00DA0F64" w:rsidRDefault="00DA0F64">
                            <w:pPr>
                              <w:rPr>
                                <w:lang w:val="en-US"/>
                              </w:rPr>
                            </w:pPr>
                          </w:p>
                        </w:txbxContent>
                      </wps:txbx>
                      <wps:bodyPr rot="0" vert="horz" wrap="square" lIns="91440" tIns="45720" rIns="91440" bIns="45720" anchor="t" anchorCtr="0">
                        <a:noAutofit/>
                      </wps:bodyPr>
                    </wps:wsp>
                  </a:graphicData>
                </a:graphic>
              </wp:inline>
            </w:drawing>
          </mc:Choice>
          <mc:Fallback>
            <w:pict>
              <v:shapetype w14:anchorId="1724B600" id="_x0000_t202" coordsize="21600,21600" o:spt="202" path="m,l,21600r21600,l21600,xe">
                <v:stroke joinstyle="miter"/>
                <v:path gradientshapeok="t" o:connecttype="rect"/>
              </v:shapetype>
              <v:shape id="文本框 2" o:spid="_x0000_s1026" type="#_x0000_t202" style="width:502pt;height:4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">
                <v:textbox style="mso-next-textbox:#_x0000_s1027">
                  <w:txbxContent>
                    <w:p w14:paraId="3BA1ECDE" w14:textId="77777777" w:rsidR="00DA0F64" w:rsidRPr="00D10BDD" w:rsidRDefault="00DA0F64" w:rsidP="00DA0F64">
                      <w:pPr>
                        <w:pStyle w:val="2"/>
                        <w:numPr>
                          <w:ilvl w:val="1"/>
                          <w:numId w:val="0"/>
                        </w:numPr>
                        <w:tabs>
                          <w:tab w:val="num" w:pos="576"/>
                        </w:tabs>
                        <w:overflowPunct/>
                        <w:autoSpaceDE/>
                        <w:autoSpaceDN/>
                        <w:adjustRightInd/>
                        <w:ind w:left="576" w:hanging="576"/>
                        <w:textAlignment w:val="auto"/>
                        <w:rPr>
                          <w:color w:val="000000"/>
                          <w:sz w:val="24"/>
                          <w:szCs w:val="24"/>
                        </w:rPr>
                      </w:pPr>
                      <w:r w:rsidRPr="00D10BDD">
                        <w:rPr>
                          <w:color w:val="000000"/>
                          <w:sz w:val="24"/>
                          <w:szCs w:val="24"/>
                        </w:rPr>
                        <w:t>Sub topic 3-1 Rationale behind RC method</w:t>
                      </w:r>
                    </w:p>
                    <w:p w14:paraId="4E08C236" w14:textId="77777777" w:rsidR="00DA0F64" w:rsidRPr="00D10BDD" w:rsidRDefault="00DA0F64" w:rsidP="00DA0F64">
                      <w:pPr>
                        <w:spacing w:afterLines="50" w:after="120"/>
                        <w:rPr>
                          <w:b/>
                          <w:color w:val="000000"/>
                          <w:u w:val="single"/>
                          <w:lang w:eastAsia="ko-KR"/>
                        </w:rPr>
                      </w:pPr>
                      <w:r w:rsidRPr="00D10BDD">
                        <w:rPr>
                          <w:b/>
                          <w:color w:val="000000"/>
                          <w:u w:val="single"/>
                          <w:lang w:eastAsia="ko-KR"/>
                        </w:rPr>
                        <w:t>Issue 3-1-1: Rationale study of RC method for NR</w:t>
                      </w:r>
                    </w:p>
                    <w:p w14:paraId="410F68FC" w14:textId="77777777" w:rsidR="00DA0F64" w:rsidRPr="00D10BDD" w:rsidRDefault="00DA0F64" w:rsidP="00DA0F64">
                      <w:pPr>
                        <w:rPr>
                          <w:rFonts w:eastAsia="等线"/>
                          <w:b/>
                          <w:color w:val="000000"/>
                          <w:lang w:val="en-US" w:eastAsia="zh-CN"/>
                        </w:rPr>
                      </w:pPr>
                      <w:r w:rsidRPr="00D10BDD">
                        <w:rPr>
                          <w:rFonts w:eastAsia="等线"/>
                          <w:b/>
                          <w:color w:val="000000"/>
                          <w:lang w:val="en-US" w:eastAsia="zh-CN"/>
                        </w:rPr>
                        <w:t>Agreements:</w:t>
                      </w:r>
                    </w:p>
                    <w:p w14:paraId="073B5D73" w14:textId="77777777" w:rsidR="00DA0F64" w:rsidRPr="00551E58" w:rsidRDefault="00DA0F64" w:rsidP="00DA0F64">
                      <w:pPr>
                        <w:numPr>
                          <w:ilvl w:val="0"/>
                          <w:numId w:val="4"/>
                        </w:numPr>
                        <w:overflowPunct/>
                        <w:autoSpaceDE/>
                        <w:autoSpaceDN/>
                        <w:adjustRightInd/>
                        <w:spacing w:afterLines="50" w:after="120"/>
                        <w:textAlignment w:val="auto"/>
                        <w:rPr>
                          <w:bCs/>
                          <w:noProof/>
                          <w:color w:val="000000"/>
                          <w:szCs w:val="24"/>
                          <w:lang w:val="en-US"/>
                        </w:rPr>
                      </w:pPr>
                      <w:r w:rsidRPr="00551E58">
                        <w:rPr>
                          <w:bCs/>
                          <w:noProof/>
                          <w:color w:val="000000"/>
                          <w:szCs w:val="24"/>
                          <w:lang w:val="en-US"/>
                        </w:rPr>
                        <w:t xml:space="preserve">Proposal 1: Continue the study of below aspects to ensure that Reverb-chamber system can be applicable to NR FR1 TRP TRS testing. </w:t>
                      </w:r>
                    </w:p>
                    <w:p w14:paraId="0B7CA659" w14:textId="77777777" w:rsidR="00DA0F64" w:rsidRPr="00D10BDD" w:rsidRDefault="00DA0F64" w:rsidP="00DA0F64">
                      <w:pPr>
                        <w:pStyle w:val="aff"/>
                        <w:numPr>
                          <w:ilvl w:val="1"/>
                          <w:numId w:val="3"/>
                        </w:numPr>
                        <w:spacing w:after="120"/>
                        <w:ind w:firstLineChars="0"/>
                        <w:rPr>
                          <w:color w:val="000000"/>
                          <w:szCs w:val="24"/>
                          <w:lang w:eastAsia="zh-CN"/>
                        </w:rPr>
                      </w:pPr>
                      <w:r w:rsidRPr="00D10BDD">
                        <w:rPr>
                          <w:color w:val="000000"/>
                          <w:szCs w:val="24"/>
                          <w:lang w:eastAsia="zh-CN"/>
                        </w:rPr>
                        <w:t>the minimum number of samples to achieve the statistically isotropic environment of RC system for NR FR1 testing</w:t>
                      </w:r>
                    </w:p>
                    <w:p w14:paraId="48066632" w14:textId="77777777" w:rsidR="00DA0F64" w:rsidRPr="00D10BDD" w:rsidRDefault="00DA0F64" w:rsidP="00DA0F64">
                      <w:pPr>
                        <w:pStyle w:val="aff"/>
                        <w:numPr>
                          <w:ilvl w:val="1"/>
                          <w:numId w:val="3"/>
                        </w:numPr>
                        <w:spacing w:after="120"/>
                        <w:ind w:firstLineChars="0"/>
                        <w:rPr>
                          <w:color w:val="000000"/>
                          <w:szCs w:val="24"/>
                          <w:lang w:eastAsia="zh-CN"/>
                        </w:rPr>
                      </w:pPr>
                      <w:r w:rsidRPr="00D10BDD">
                        <w:rPr>
                          <w:color w:val="000000"/>
                          <w:szCs w:val="24"/>
                          <w:lang w:eastAsia="zh-CN"/>
                        </w:rPr>
                        <w:t>the minimum distance for device placement in the RC where the fields are indeed statistically uniform, for NR FR1 frequency bands</w:t>
                      </w:r>
                    </w:p>
                    <w:p w14:paraId="388B590B" w14:textId="77777777" w:rsidR="00DA0F64" w:rsidRPr="00D10BDD" w:rsidRDefault="00DA0F64" w:rsidP="00DA0F64">
                      <w:pPr>
                        <w:pStyle w:val="aff"/>
                        <w:numPr>
                          <w:ilvl w:val="1"/>
                          <w:numId w:val="3"/>
                        </w:numPr>
                        <w:spacing w:after="120"/>
                        <w:ind w:firstLineChars="0"/>
                        <w:rPr>
                          <w:color w:val="000000"/>
                          <w:szCs w:val="24"/>
                          <w:lang w:eastAsia="zh-CN"/>
                        </w:rPr>
                      </w:pPr>
                      <w:r w:rsidRPr="00D10BDD">
                        <w:rPr>
                          <w:color w:val="000000"/>
                          <w:szCs w:val="24"/>
                          <w:lang w:eastAsia="zh-CN"/>
                        </w:rPr>
                        <w:t>a unique “loading” approach to broaden the coherence bandwidth of the chamber</w:t>
                      </w:r>
                    </w:p>
                    <w:p w14:paraId="54E3BC68" w14:textId="77777777" w:rsidR="00DA0F64" w:rsidRPr="00D10BDD" w:rsidRDefault="00DA0F64" w:rsidP="00DA0F64">
                      <w:pPr>
                        <w:pStyle w:val="aff"/>
                        <w:numPr>
                          <w:ilvl w:val="1"/>
                          <w:numId w:val="3"/>
                        </w:numPr>
                        <w:spacing w:after="120"/>
                        <w:ind w:firstLineChars="0"/>
                        <w:rPr>
                          <w:color w:val="000000"/>
                          <w:szCs w:val="24"/>
                          <w:lang w:eastAsia="zh-CN"/>
                        </w:rPr>
                      </w:pPr>
                      <w:r w:rsidRPr="00D10BDD">
                        <w:rPr>
                          <w:color w:val="000000"/>
                          <w:szCs w:val="24"/>
                          <w:lang w:eastAsia="zh-CN"/>
                        </w:rPr>
                        <w:t>how to verify UE TAS OFF in a RC based test system.</w:t>
                      </w:r>
                    </w:p>
                    <w:p w14:paraId="3FBFD193" w14:textId="77777777" w:rsidR="00DA0F64" w:rsidRPr="00D10BDD" w:rsidRDefault="00DA0F64" w:rsidP="00DA0F64">
                      <w:pPr>
                        <w:pStyle w:val="aff"/>
                        <w:numPr>
                          <w:ilvl w:val="1"/>
                          <w:numId w:val="3"/>
                        </w:numPr>
                        <w:spacing w:after="120"/>
                        <w:ind w:firstLineChars="0"/>
                        <w:rPr>
                          <w:color w:val="000000"/>
                          <w:szCs w:val="24"/>
                          <w:lang w:eastAsia="zh-CN"/>
                        </w:rPr>
                      </w:pPr>
                      <w:r w:rsidRPr="00D10BDD">
                        <w:rPr>
                          <w:color w:val="000000"/>
                          <w:szCs w:val="24"/>
                          <w:lang w:eastAsia="zh-CN"/>
                        </w:rPr>
                        <w:t>the impact induced by increased channel bandwidth (100MHz) on NR FR1 TRP TRS testing</w:t>
                      </w:r>
                    </w:p>
                    <w:p w14:paraId="3CD7CE8B" w14:textId="77777777" w:rsidR="00DA0F64" w:rsidRPr="00D10BDD" w:rsidRDefault="00DA0F64" w:rsidP="00DA0F64">
                      <w:pPr>
                        <w:pStyle w:val="aff"/>
                        <w:numPr>
                          <w:ilvl w:val="1"/>
                          <w:numId w:val="3"/>
                        </w:numPr>
                        <w:spacing w:after="120"/>
                        <w:ind w:firstLineChars="0"/>
                        <w:rPr>
                          <w:color w:val="000000"/>
                          <w:szCs w:val="24"/>
                          <w:lang w:eastAsia="zh-CN"/>
                        </w:rPr>
                      </w:pPr>
                      <w:r w:rsidRPr="00D10BDD">
                        <w:rPr>
                          <w:color w:val="000000"/>
                          <w:lang w:eastAsia="ko-KR"/>
                        </w:rPr>
                        <w:t>the study of different human phantoms (e.g. forearm for wearables)</w:t>
                      </w:r>
                    </w:p>
                    <w:p w14:paraId="3DE4E91E" w14:textId="0023CD3F" w:rsidR="00DA0F64" w:rsidRPr="00DA0F64" w:rsidRDefault="00DA0F64" w:rsidP="00DA0F64">
                      <w:pPr>
                        <w:pStyle w:val="aff"/>
                        <w:numPr>
                          <w:ilvl w:val="1"/>
                          <w:numId w:val="3"/>
                        </w:numPr>
                        <w:spacing w:after="120"/>
                        <w:ind w:firstLineChars="0"/>
                        <w:rPr>
                          <w:color w:val="000000"/>
                          <w:szCs w:val="24"/>
                          <w:lang w:eastAsia="zh-CN"/>
                        </w:rPr>
                      </w:pPr>
                      <w:r w:rsidRPr="00D10BDD">
                        <w:rPr>
                          <w:color w:val="000000"/>
                          <w:szCs w:val="24"/>
                          <w:lang w:eastAsia="zh-CN"/>
                        </w:rPr>
                        <w:t>other aspects are not precluded</w:t>
                      </w:r>
                    </w:p>
                    <w:p w14:paraId="11CFF3A0" w14:textId="77777777" w:rsidR="00DA0F64" w:rsidRPr="00D10BDD" w:rsidRDefault="00DA0F64" w:rsidP="00DA0F64">
                      <w:pPr>
                        <w:rPr>
                          <w:b/>
                          <w:color w:val="000000"/>
                          <w:u w:val="single"/>
                          <w:lang w:eastAsia="ko-KR"/>
                        </w:rPr>
                      </w:pPr>
                      <w:r w:rsidRPr="00D10BDD">
                        <w:rPr>
                          <w:b/>
                          <w:color w:val="000000"/>
                          <w:u w:val="single"/>
                          <w:lang w:eastAsia="ko-KR"/>
                        </w:rPr>
                        <w:t>Issue 3-1-2: Test samples of RC method for NR</w:t>
                      </w:r>
                    </w:p>
                    <w:p w14:paraId="71C1FECA" w14:textId="77777777" w:rsidR="00DA0F64" w:rsidRPr="00D10BDD" w:rsidRDefault="00DA0F64" w:rsidP="00DA0F64">
                      <w:pPr>
                        <w:rPr>
                          <w:rFonts w:eastAsia="等线"/>
                          <w:b/>
                          <w:color w:val="000000"/>
                          <w:lang w:val="en-US" w:eastAsia="zh-CN"/>
                        </w:rPr>
                      </w:pPr>
                      <w:r w:rsidRPr="00D10BDD">
                        <w:rPr>
                          <w:rFonts w:eastAsia="等线"/>
                          <w:b/>
                          <w:color w:val="000000"/>
                          <w:lang w:val="en-US" w:eastAsia="zh-CN"/>
                        </w:rPr>
                        <w:t>Agreements:</w:t>
                      </w:r>
                    </w:p>
                    <w:p w14:paraId="6F018D11" w14:textId="4D298988" w:rsidR="00DA0F64" w:rsidRPr="00DA0F64" w:rsidRDefault="00DA0F64" w:rsidP="00DA0F64">
                      <w:pPr>
                        <w:numPr>
                          <w:ilvl w:val="0"/>
                          <w:numId w:val="4"/>
                        </w:numPr>
                        <w:overflowPunct/>
                        <w:autoSpaceDE/>
                        <w:autoSpaceDN/>
                        <w:adjustRightInd/>
                        <w:spacing w:afterLines="50" w:after="120"/>
                        <w:textAlignment w:val="auto"/>
                        <w:rPr>
                          <w:bCs/>
                          <w:noProof/>
                          <w:color w:val="000000"/>
                          <w:szCs w:val="24"/>
                          <w:lang w:val="en-US"/>
                        </w:rPr>
                      </w:pPr>
                      <w:r>
                        <w:rPr>
                          <w:bCs/>
                          <w:noProof/>
                          <w:color w:val="000000"/>
                          <w:szCs w:val="24"/>
                          <w:lang w:val="en-US"/>
                        </w:rPr>
                        <w:t>R</w:t>
                      </w:r>
                      <w:r w:rsidRPr="00D10BDD">
                        <w:rPr>
                          <w:bCs/>
                          <w:noProof/>
                          <w:color w:val="000000"/>
                          <w:szCs w:val="24"/>
                          <w:lang w:val="en-US"/>
                        </w:rPr>
                        <w:t>euse 100 samples as starting point for NR, RAN4 need further study whether larger value is needed or not to fullfill RC isotropy.</w:t>
                      </w:r>
                    </w:p>
                    <w:p w14:paraId="298DADED" w14:textId="77777777" w:rsidR="00DA0F64" w:rsidRPr="00D10BDD" w:rsidRDefault="00DA0F64" w:rsidP="00DA0F64">
                      <w:pPr>
                        <w:pStyle w:val="2"/>
                        <w:numPr>
                          <w:ilvl w:val="1"/>
                          <w:numId w:val="0"/>
                        </w:numPr>
                        <w:tabs>
                          <w:tab w:val="num" w:pos="576"/>
                        </w:tabs>
                        <w:overflowPunct/>
                        <w:autoSpaceDE/>
                        <w:autoSpaceDN/>
                        <w:adjustRightInd/>
                        <w:ind w:left="576" w:hanging="576"/>
                        <w:textAlignment w:val="auto"/>
                        <w:rPr>
                          <w:color w:val="000000"/>
                          <w:sz w:val="24"/>
                          <w:szCs w:val="24"/>
                        </w:rPr>
                      </w:pPr>
                      <w:r w:rsidRPr="00D10BDD">
                        <w:rPr>
                          <w:color w:val="000000"/>
                          <w:sz w:val="24"/>
                          <w:szCs w:val="24"/>
                        </w:rPr>
                        <w:t xml:space="preserve">Sub-topic 3-2 Test method for RC </w:t>
                      </w:r>
                    </w:p>
                    <w:p w14:paraId="3B56348A" w14:textId="77777777" w:rsidR="00DA0F64" w:rsidRPr="00D10BDD" w:rsidRDefault="00DA0F64" w:rsidP="00DA0F64">
                      <w:pPr>
                        <w:rPr>
                          <w:rFonts w:eastAsia="等线"/>
                          <w:b/>
                          <w:color w:val="000000"/>
                          <w:lang w:val="en-US" w:eastAsia="zh-CN"/>
                        </w:rPr>
                      </w:pPr>
                      <w:r w:rsidRPr="00D10BDD">
                        <w:rPr>
                          <w:b/>
                          <w:color w:val="000000"/>
                          <w:u w:val="single"/>
                          <w:lang w:eastAsia="ko-KR"/>
                        </w:rPr>
                        <w:t>Issue 3-2-1: RC work management</w:t>
                      </w:r>
                    </w:p>
                    <w:p w14:paraId="752A6AFF" w14:textId="77777777" w:rsidR="00DA0F64" w:rsidRPr="00D10BDD" w:rsidRDefault="00DA0F64" w:rsidP="00DA0F64">
                      <w:pPr>
                        <w:rPr>
                          <w:rFonts w:eastAsia="等线"/>
                          <w:b/>
                          <w:color w:val="000000"/>
                          <w:lang w:val="en-US" w:eastAsia="zh-CN"/>
                        </w:rPr>
                      </w:pPr>
                      <w:r w:rsidRPr="00D10BDD">
                        <w:rPr>
                          <w:rFonts w:eastAsia="等线"/>
                          <w:b/>
                          <w:color w:val="000000"/>
                          <w:lang w:val="en-US" w:eastAsia="zh-CN"/>
                        </w:rPr>
                        <w:t>Agreements:</w:t>
                      </w:r>
                    </w:p>
                    <w:p w14:paraId="780DC7DF" w14:textId="4759FFCA" w:rsidR="00DA0F64" w:rsidRPr="00DA0F64" w:rsidRDefault="00DA0F64" w:rsidP="00DA0F64">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 xml:space="preserve">To ensure the smooth progress for harmonization activity of RC with reference method, the test method development for RC in RAN4 and RAN5 should be a stepwise approach, the full package of RC system to support 1Tx configuration under browsing mode should be finalized first. </w:t>
                      </w:r>
                    </w:p>
                    <w:p w14:paraId="43B9ACC6" w14:textId="77777777" w:rsidR="00DA0F64" w:rsidRPr="00D10BDD" w:rsidRDefault="00DA0F64" w:rsidP="00DA0F64">
                      <w:pPr>
                        <w:rPr>
                          <w:b/>
                          <w:color w:val="000000"/>
                          <w:u w:val="single"/>
                          <w:lang w:eastAsia="ko-KR"/>
                        </w:rPr>
                      </w:pPr>
                      <w:r w:rsidRPr="00D10BDD">
                        <w:rPr>
                          <w:b/>
                          <w:color w:val="000000"/>
                          <w:u w:val="single"/>
                          <w:lang w:eastAsia="ko-KR"/>
                        </w:rPr>
                        <w:t>Issue 3-2-2: Test procedure for RC system</w:t>
                      </w:r>
                    </w:p>
                    <w:p w14:paraId="4525FE06" w14:textId="77777777" w:rsidR="00DA0F64" w:rsidRPr="00D10BDD" w:rsidRDefault="00DA0F64" w:rsidP="00DA0F64">
                      <w:pPr>
                        <w:rPr>
                          <w:rFonts w:eastAsia="等线"/>
                          <w:b/>
                          <w:color w:val="000000"/>
                          <w:lang w:val="en-US" w:eastAsia="zh-CN"/>
                        </w:rPr>
                      </w:pPr>
                      <w:r w:rsidRPr="00D10BDD">
                        <w:rPr>
                          <w:rFonts w:eastAsia="等线"/>
                          <w:b/>
                          <w:color w:val="000000"/>
                          <w:lang w:val="en-US" w:eastAsia="zh-CN"/>
                        </w:rPr>
                        <w:t>Agreements:</w:t>
                      </w:r>
                    </w:p>
                    <w:p w14:paraId="5134B304" w14:textId="47E7BA7F" w:rsidR="00DA0F64" w:rsidRPr="00DA0F64" w:rsidRDefault="00DA0F64" w:rsidP="00DA0F64">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To adopt RC method for NR testing, many aspects of the text content should be supplemented and improved, with the understanding that defined Reverberation based test method (including test system and test procedure) in TS 37.544 can be a starting point for discussion.</w:t>
                      </w:r>
                    </w:p>
                    <w:p w14:paraId="6DC4824F" w14:textId="77777777" w:rsidR="00DA0F64" w:rsidRPr="00D10BDD" w:rsidRDefault="00DA0F64" w:rsidP="00DA0F64">
                      <w:pPr>
                        <w:spacing w:afterLines="50" w:after="120"/>
                        <w:rPr>
                          <w:b/>
                          <w:color w:val="000000"/>
                          <w:lang w:eastAsia="zh-CN"/>
                        </w:rPr>
                      </w:pPr>
                      <w:r w:rsidRPr="00D10BDD">
                        <w:rPr>
                          <w:rFonts w:eastAsia="等线"/>
                          <w:b/>
                          <w:bCs/>
                          <w:color w:val="000000"/>
                          <w:lang w:val="en-US" w:eastAsia="zh-CN"/>
                        </w:rPr>
                        <w:t xml:space="preserve">Sub-topic 3-2 Test method for RC </w:t>
                      </w:r>
                    </w:p>
                    <w:p w14:paraId="26C7F315" w14:textId="77777777" w:rsidR="00DA0F64" w:rsidRPr="00D10BDD" w:rsidRDefault="00DA0F64" w:rsidP="00DA0F64">
                      <w:pPr>
                        <w:rPr>
                          <w:b/>
                          <w:u w:val="single"/>
                          <w:lang w:eastAsia="ko-KR"/>
                        </w:rPr>
                      </w:pPr>
                      <w:r w:rsidRPr="00D10BDD">
                        <w:rPr>
                          <w:b/>
                          <w:u w:val="single"/>
                          <w:lang w:eastAsia="ko-KR"/>
                        </w:rPr>
                        <w:t>Issue 3-3-1: Whether a dedicated lab alignment activity for RC method is needed before RC harmonization with AC</w:t>
                      </w:r>
                    </w:p>
                    <w:p w14:paraId="5FC53323" w14:textId="77777777" w:rsidR="00DA0F64" w:rsidRPr="00D10BDD" w:rsidRDefault="00DA0F64" w:rsidP="00DA0F64">
                      <w:pPr>
                        <w:rPr>
                          <w:b/>
                          <w:color w:val="000000"/>
                          <w:lang w:eastAsia="ko-KR"/>
                        </w:rPr>
                      </w:pPr>
                      <w:r w:rsidRPr="00D10BDD">
                        <w:rPr>
                          <w:b/>
                          <w:color w:val="000000"/>
                          <w:lang w:eastAsia="ko-KR"/>
                        </w:rPr>
                        <w:t>Agreements:</w:t>
                      </w:r>
                    </w:p>
                    <w:p w14:paraId="2B479CA2" w14:textId="77777777" w:rsidR="00DA0F64" w:rsidRPr="00551E58" w:rsidRDefault="00DA0F64" w:rsidP="00DA0F64">
                      <w:pPr>
                        <w:numPr>
                          <w:ilvl w:val="0"/>
                          <w:numId w:val="4"/>
                        </w:numPr>
                        <w:overflowPunct/>
                        <w:autoSpaceDE/>
                        <w:autoSpaceDN/>
                        <w:adjustRightInd/>
                        <w:spacing w:afterLines="50" w:after="120"/>
                        <w:textAlignment w:val="auto"/>
                        <w:rPr>
                          <w:bCs/>
                          <w:noProof/>
                          <w:color w:val="000000"/>
                          <w:szCs w:val="24"/>
                          <w:lang w:val="en-US"/>
                        </w:rPr>
                      </w:pPr>
                      <w:r w:rsidRPr="00551E58">
                        <w:rPr>
                          <w:bCs/>
                          <w:noProof/>
                          <w:color w:val="000000"/>
                          <w:szCs w:val="24"/>
                          <w:lang w:val="en-US"/>
                        </w:rPr>
                        <w:t xml:space="preserve">Proposal 1: For saving time and devices delivery, alignment among labs for RC method, and harmonization between RC and AC can be performed in a single activity </w:t>
                      </w:r>
                    </w:p>
                    <w:p w14:paraId="361487A2" w14:textId="7B2764FD" w:rsidR="00DA0F64" w:rsidRPr="00DA0F64" w:rsidRDefault="00DA0F64" w:rsidP="00DA0F64">
                      <w:pPr>
                        <w:pStyle w:val="aff"/>
                        <w:numPr>
                          <w:ilvl w:val="1"/>
                          <w:numId w:val="3"/>
                        </w:numPr>
                        <w:overflowPunct w:val="0"/>
                        <w:autoSpaceDE w:val="0"/>
                        <w:autoSpaceDN w:val="0"/>
                        <w:adjustRightInd w:val="0"/>
                        <w:spacing w:after="120"/>
                        <w:ind w:firstLineChars="0"/>
                        <w:textAlignment w:val="baseline"/>
                        <w:rPr>
                          <w:szCs w:val="24"/>
                          <w:lang w:eastAsia="zh-CN"/>
                        </w:rPr>
                      </w:pPr>
                      <w:r w:rsidRPr="00D10BDD">
                        <w:rPr>
                          <w:szCs w:val="24"/>
                          <w:lang w:eastAsia="zh-CN"/>
                        </w:rPr>
                        <w:t>Further discuss the detailed framework for lab alignment of RC method and harmonization between RC and AC</w:t>
                      </w:r>
                    </w:p>
                    <w:p w14:paraId="4CA4119D" w14:textId="77777777" w:rsidR="00DA0F64" w:rsidRPr="00D10BDD" w:rsidRDefault="00DA0F64" w:rsidP="00DA0F64">
                      <w:pPr>
                        <w:rPr>
                          <w:b/>
                          <w:u w:val="single"/>
                          <w:lang w:eastAsia="ko-KR"/>
                        </w:rPr>
                      </w:pPr>
                      <w:r w:rsidRPr="00D10BDD">
                        <w:rPr>
                          <w:b/>
                          <w:u w:val="single"/>
                          <w:lang w:eastAsia="ko-KR"/>
                        </w:rPr>
                        <w:t>Issue 3-3-2: Framework for RC harmonization with AC</w:t>
                      </w:r>
                    </w:p>
                    <w:p w14:paraId="4D44A3FA" w14:textId="77777777" w:rsidR="00DA0F64" w:rsidRPr="00D10BDD" w:rsidRDefault="00DA0F64" w:rsidP="00DA0F64">
                      <w:pPr>
                        <w:rPr>
                          <w:b/>
                          <w:color w:val="000000"/>
                          <w:lang w:eastAsia="ko-KR"/>
                        </w:rPr>
                      </w:pPr>
                      <w:r w:rsidRPr="00D10BDD">
                        <w:rPr>
                          <w:b/>
                          <w:color w:val="000000"/>
                          <w:lang w:eastAsia="ko-KR"/>
                        </w:rPr>
                        <w:t xml:space="preserve">Agreement: </w:t>
                      </w:r>
                    </w:p>
                    <w:p w14:paraId="6AAA577E" w14:textId="27848B28" w:rsidR="00DA0F64" w:rsidRPr="00DA0F64" w:rsidRDefault="00DA0F64" w:rsidP="00DA0F64">
                      <w:pPr>
                        <w:numPr>
                          <w:ilvl w:val="0"/>
                          <w:numId w:val="4"/>
                        </w:numPr>
                        <w:overflowPunct/>
                        <w:autoSpaceDE/>
                        <w:autoSpaceDN/>
                        <w:adjustRightInd/>
                        <w:spacing w:afterLines="50" w:after="120"/>
                        <w:textAlignment w:val="auto"/>
                        <w:rPr>
                          <w:bCs/>
                          <w:noProof/>
                          <w:color w:val="000000"/>
                          <w:szCs w:val="24"/>
                          <w:lang w:val="en-US"/>
                        </w:rPr>
                      </w:pPr>
                      <w:r w:rsidRPr="00551E58">
                        <w:rPr>
                          <w:bCs/>
                          <w:noProof/>
                          <w:color w:val="000000"/>
                          <w:szCs w:val="24"/>
                          <w:lang w:val="en-US"/>
                        </w:rPr>
                        <w:t>RAN4 should further discuss harmonization framework for RC with AC. Encourage companies to finalize RC test method first.</w:t>
                      </w:r>
                    </w:p>
                    <w:p w14:paraId="23EB6CCB" w14:textId="77777777" w:rsidR="00DA0F64" w:rsidRPr="00D10BDD" w:rsidRDefault="00DA0F64" w:rsidP="00DA0F64">
                      <w:pPr>
                        <w:rPr>
                          <w:b/>
                          <w:color w:val="000000"/>
                          <w:u w:val="single"/>
                          <w:lang w:eastAsia="ko-KR"/>
                        </w:rPr>
                      </w:pPr>
                      <w:r w:rsidRPr="00D10BDD">
                        <w:rPr>
                          <w:b/>
                          <w:color w:val="000000"/>
                          <w:u w:val="single"/>
                          <w:lang w:eastAsia="ko-KR"/>
                        </w:rPr>
                        <w:t>Issue 3-3-3: Pass/fail limits for RC harmonization</w:t>
                      </w:r>
                    </w:p>
                    <w:p w14:paraId="19B9706E" w14:textId="77777777" w:rsidR="00DA0F64" w:rsidRPr="00D10BDD" w:rsidRDefault="00DA0F64" w:rsidP="00DA0F64">
                      <w:pPr>
                        <w:rPr>
                          <w:rFonts w:eastAsia="等线"/>
                          <w:b/>
                          <w:color w:val="000000"/>
                          <w:lang w:val="en-US" w:eastAsia="zh-CN"/>
                        </w:rPr>
                      </w:pPr>
                      <w:r w:rsidRPr="00D10BDD">
                        <w:rPr>
                          <w:rFonts w:eastAsia="等线"/>
                          <w:b/>
                          <w:color w:val="000000"/>
                          <w:lang w:val="en-US" w:eastAsia="zh-CN"/>
                        </w:rPr>
                        <w:t>Agreements:</w:t>
                      </w:r>
                    </w:p>
                    <w:p w14:paraId="7A1AE6C7" w14:textId="77777777" w:rsidR="00DA0F64" w:rsidRPr="00D10BDD" w:rsidRDefault="00DA0F64" w:rsidP="00DA0F64">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 xml:space="preserve">Proposal 1: Adopt the same pass/fail criteria of Rel-17 AC lab alignment of 1.2dB for TRP and 1.5dB for TRS for Rel-18 harmonization activity between RC and AC as starting point. </w:t>
                      </w:r>
                    </w:p>
                    <w:p w14:paraId="751450AF" w14:textId="77777777" w:rsidR="00DA0F64" w:rsidRPr="00D10BDD" w:rsidRDefault="00DA0F64" w:rsidP="00DA0F64">
                      <w:pPr>
                        <w:numPr>
                          <w:ilvl w:val="0"/>
                          <w:numId w:val="4"/>
                        </w:numPr>
                        <w:overflowPunct/>
                        <w:autoSpaceDE/>
                        <w:autoSpaceDN/>
                        <w:adjustRightInd/>
                        <w:spacing w:afterLines="50" w:after="120"/>
                        <w:textAlignment w:val="auto"/>
                        <w:rPr>
                          <w:bCs/>
                          <w:noProof/>
                          <w:color w:val="000000"/>
                          <w:szCs w:val="24"/>
                          <w:lang w:val="en-US"/>
                        </w:rPr>
                      </w:pPr>
                      <w:r w:rsidRPr="00D10BDD">
                        <w:rPr>
                          <w:bCs/>
                          <w:noProof/>
                          <w:color w:val="000000"/>
                          <w:szCs w:val="24"/>
                          <w:lang w:val="en-US"/>
                        </w:rPr>
                        <w:t>Proposal 2: Further study whether RAN4 should define a new pass/fail limits based on test samples and MU of each test method for Rel-18 inter-method harmonization.</w:t>
                      </w:r>
                    </w:p>
                    <w:p w14:paraId="32AC5063" w14:textId="1367FB69" w:rsidR="00DA0F64" w:rsidRPr="00DA0F64" w:rsidRDefault="00DA0F64">
                      <w:pPr>
                        <w:rPr>
                          <w:lang w:val="en-US"/>
                        </w:rPr>
                      </w:pPr>
                    </w:p>
                  </w:txbxContent>
                </v:textbox>
                <w10:anchorlock/>
              </v:shape>
            </w:pict>
          </mc:Fallback>
        </mc:AlternateContent>
      </w:r>
    </w:p>
    <w:p w14:paraId="63C9CCBB" w14:textId="319C8DC5" w:rsidR="00DA0F64" w:rsidRDefault="00DA0F64" w:rsidP="00BA7F82">
      <w:pPr>
        <w:rPr>
          <w:rFonts w:eastAsiaTheme="minorEastAsia"/>
          <w:lang w:eastAsia="zh-CN"/>
        </w:rPr>
      </w:pPr>
      <w:r w:rsidRPr="00DA0F64">
        <w:rPr>
          <w:rFonts w:eastAsiaTheme="minorEastAsia"/>
          <w:noProof/>
          <w:lang w:val="en-US" w:eastAsia="zh-CN"/>
        </w:rPr>
        <w:lastRenderedPageBreak/>
        <mc:AlternateContent>
          <mc:Choice Requires="wps">
            <w:drawing>
              <wp:inline distT="0" distB="0" distL="0" distR="0" wp14:anchorId="712B3C33" wp14:editId="07DB3994">
                <wp:extent cx="6318250" cy="5353050"/>
                <wp:effectExtent l="0" t="0" r="25400" b="1905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353050"/>
                        </a:xfrm>
                        <a:prstGeom prst="rect">
                          <a:avLst/>
                        </a:prstGeom>
                        <a:solidFill>
                          <a:srgbClr val="FFFFFF"/>
                        </a:solidFill>
                        <a:ln w="9525">
                          <a:solidFill>
                            <a:srgbClr val="000000"/>
                          </a:solidFill>
                          <a:miter lim="800000"/>
                          <a:headEnd/>
                          <a:tailEnd/>
                        </a:ln>
                      </wps:spPr>
                      <wps:linkedTxbx id="1" seq="1"/>
                      <wps:bodyPr rot="0" vert="horz" wrap="square" lIns="91440" tIns="45720" rIns="91440" bIns="45720" anchor="t" anchorCtr="0">
                        <a:noAutofit/>
                      </wps:bodyPr>
                    </wps:wsp>
                  </a:graphicData>
                </a:graphic>
              </wp:inline>
            </w:drawing>
          </mc:Choice>
          <mc:Fallback>
            <w:pict>
              <v:shape w14:anchorId="712B3C33" id="_x0000_s1027" type="#_x0000_t202" style="width:497.5pt;height:4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">
                <v:textbox>
                  <w:txbxContent/>
                </v:textbox>
                <w10:anchorlock/>
              </v:shape>
            </w:pict>
          </mc:Fallback>
        </mc:AlternateContent>
      </w:r>
    </w:p>
    <w:p w14:paraId="50F224D9" w14:textId="4F8375CE" w:rsidR="00AC3A7A" w:rsidRDefault="00AC3A7A" w:rsidP="00CF3845">
      <w:pPr>
        <w:rPr>
          <w:rFonts w:eastAsiaTheme="minorEastAsia"/>
          <w:lang w:eastAsia="zh-CN"/>
        </w:rPr>
      </w:pPr>
      <w:r>
        <w:rPr>
          <w:rFonts w:eastAsiaTheme="minorEastAsia"/>
          <w:lang w:eastAsia="zh-CN"/>
        </w:rPr>
        <w:t>For the test samples, the 100 test sample is used in legacy RC test method and we don’t see the need to change the test samples.</w:t>
      </w:r>
    </w:p>
    <w:p w14:paraId="70EB973E" w14:textId="6B02D0C2" w:rsidR="00AC3A7A" w:rsidRPr="00AC3A7A" w:rsidRDefault="00AC3A7A" w:rsidP="00CF3845">
      <w:pPr>
        <w:rPr>
          <w:rFonts w:eastAsiaTheme="minorEastAsia"/>
          <w:b/>
          <w:lang w:eastAsia="zh-CN"/>
        </w:rPr>
      </w:pPr>
      <w:r w:rsidRPr="00AC3A7A">
        <w:rPr>
          <w:rFonts w:eastAsiaTheme="minorEastAsia"/>
          <w:b/>
          <w:lang w:eastAsia="zh-CN"/>
        </w:rPr>
        <w:t xml:space="preserve">Proposal </w:t>
      </w:r>
      <w:r w:rsidR="0044766A">
        <w:rPr>
          <w:rFonts w:eastAsiaTheme="minorEastAsia"/>
          <w:b/>
          <w:lang w:eastAsia="zh-CN"/>
        </w:rPr>
        <w:t>1</w:t>
      </w:r>
      <w:r w:rsidRPr="00AC3A7A">
        <w:rPr>
          <w:rFonts w:eastAsiaTheme="minorEastAsia"/>
          <w:b/>
          <w:lang w:eastAsia="zh-CN"/>
        </w:rPr>
        <w:t xml:space="preserve">: Use 100 samples </w:t>
      </w:r>
      <w:r>
        <w:rPr>
          <w:rFonts w:eastAsiaTheme="minorEastAsia"/>
          <w:b/>
          <w:lang w:eastAsia="zh-CN"/>
        </w:rPr>
        <w:t xml:space="preserve">for IC </w:t>
      </w:r>
      <w:r>
        <w:rPr>
          <w:rFonts w:eastAsiaTheme="minorEastAsia" w:hint="eastAsia"/>
          <w:b/>
          <w:lang w:eastAsia="zh-CN"/>
        </w:rPr>
        <w:t>iso</w:t>
      </w:r>
      <w:r>
        <w:rPr>
          <w:rFonts w:eastAsiaTheme="minorEastAsia"/>
          <w:b/>
          <w:lang w:eastAsia="zh-CN"/>
        </w:rPr>
        <w:t>trophy.</w:t>
      </w:r>
    </w:p>
    <w:p w14:paraId="35355321" w14:textId="6F78DC39" w:rsidR="00AC3A7A" w:rsidRDefault="00AC3A7A" w:rsidP="00CF3845">
      <w:pPr>
        <w:rPr>
          <w:rFonts w:eastAsiaTheme="minorEastAsia"/>
          <w:lang w:eastAsia="zh-CN"/>
        </w:rPr>
      </w:pPr>
      <w:r>
        <w:rPr>
          <w:rFonts w:eastAsiaTheme="minorEastAsia"/>
          <w:lang w:eastAsia="zh-CN"/>
        </w:rPr>
        <w:t>For the verification of TAS off in a RC chamber, we believe this can be treated in another way. During the Rel-17 TRP/TRS test procedure, it has been proposed a Fast SAR scan-based method to verify the TAS OFF on UE.</w:t>
      </w:r>
      <w:r w:rsidR="0044766A">
        <w:rPr>
          <w:rFonts w:eastAsiaTheme="minorEastAsia"/>
          <w:lang w:eastAsia="zh-CN"/>
        </w:rPr>
        <w:t xml:space="preserve"> It has been captured as below:</w:t>
      </w:r>
    </w:p>
    <w:p w14:paraId="0AA56E39" w14:textId="1CA525FE" w:rsidR="0044766A" w:rsidRDefault="0044766A" w:rsidP="00CF3845">
      <w:pPr>
        <w:rPr>
          <w:rFonts w:eastAsiaTheme="minorEastAsia"/>
          <w:lang w:eastAsia="zh-CN"/>
        </w:rPr>
      </w:pPr>
      <w:r w:rsidRPr="0044766A">
        <w:rPr>
          <w:rFonts w:eastAsiaTheme="minorEastAsia"/>
          <w:noProof/>
          <w:lang w:val="en-US" w:eastAsia="zh-CN"/>
        </w:rPr>
        <mc:AlternateContent>
          <mc:Choice Requires="wps">
            <w:drawing>
              <wp:inline distT="0" distB="0" distL="0" distR="0" wp14:anchorId="0097CEE2" wp14:editId="1151A4AD">
                <wp:extent cx="6350000" cy="1404620"/>
                <wp:effectExtent l="0" t="0" r="12700" b="2032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00" cy="1404620"/>
                        </a:xfrm>
                        <a:prstGeom prst="rect">
                          <a:avLst/>
                        </a:prstGeom>
                        <a:solidFill>
                          <a:srgbClr val="FFFFFF"/>
                        </a:solidFill>
                        <a:ln w="9525">
                          <a:solidFill>
                            <a:srgbClr val="000000"/>
                          </a:solidFill>
                          <a:miter lim="800000"/>
                          <a:headEnd/>
                          <a:tailEnd/>
                        </a:ln>
                      </wps:spPr>
                      <wps:txbx>
                        <w:txbxContent>
                          <w:p w14:paraId="0427499B" w14:textId="77777777" w:rsidR="00AC340F" w:rsidRPr="0044766A" w:rsidRDefault="00654247" w:rsidP="0044766A">
                            <w:pPr>
                              <w:rPr>
                                <w:lang w:val="en-US"/>
                              </w:rPr>
                            </w:pPr>
                            <w:r w:rsidRPr="0044766A">
                              <w:rPr>
                                <w:rFonts w:hint="eastAsia"/>
                                <w:lang w:val="en-US"/>
                              </w:rPr>
                              <w:t xml:space="preserve">Fast SAR scan-based method can be considered as an alternative to verify TAS OFF on UE. This verification procedure is an optional action for test labs but not mandatary. The judgment criteria is FFS. </w:t>
                            </w:r>
                          </w:p>
                          <w:p w14:paraId="6F86ACEE" w14:textId="75B0F48B" w:rsidR="0044766A" w:rsidRPr="0044766A" w:rsidRDefault="00654247" w:rsidP="0044766A">
                            <w:pPr>
                              <w:rPr>
                                <w:lang w:val="en-US"/>
                              </w:rPr>
                            </w:pPr>
                            <w:r w:rsidRPr="0044766A">
                              <w:rPr>
                                <w:rFonts w:hint="eastAsia"/>
                              </w:rPr>
                              <w:t xml:space="preserve">RAN4 should further study the detailed test procedure for fast SAR-scan based method. </w:t>
                            </w:r>
                          </w:p>
                        </w:txbxContent>
                      </wps:txbx>
                      <wps:bodyPr rot="0" vert="horz" wrap="square" lIns="91440" tIns="45720" rIns="91440" bIns="45720" anchor="t" anchorCtr="0">
                        <a:spAutoFit/>
                      </wps:bodyPr>
                    </wps:wsp>
                  </a:graphicData>
                </a:graphic>
              </wp:inline>
            </w:drawing>
          </mc:Choice>
          <mc:Fallback>
            <w:pict>
              <v:shape w14:anchorId="0097CEE2" id="_x0000_s1028" type="#_x0000_t202" style="width:50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">
                <v:textbox style="mso-fit-shape-to-text:t">
                  <w:txbxContent>
                    <w:p w14:paraId="0427499B" w14:textId="77777777" w:rsidR="00000000" w:rsidRPr="0044766A" w:rsidRDefault="00654247" w:rsidP="0044766A">
                      <w:pPr>
                        <w:rPr>
                          <w:lang w:val="en-US"/>
                        </w:rPr>
                      </w:pPr>
                      <w:r w:rsidRPr="0044766A">
                        <w:rPr>
                          <w:rFonts w:hint="eastAsia"/>
                          <w:lang w:val="en-US"/>
                        </w:rPr>
                        <w:t>Fast SAR scan-based method can be considered as an</w:t>
                      </w:r>
                      <w:r w:rsidRPr="0044766A">
                        <w:rPr>
                          <w:rFonts w:hint="eastAsia"/>
                          <w:lang w:val="en-US"/>
                        </w:rPr>
                        <w:t xml:space="preserve"> alternative to verify </w:t>
                      </w:r>
                      <w:r w:rsidRPr="0044766A">
                        <w:rPr>
                          <w:rFonts w:hint="eastAsia"/>
                          <w:lang w:val="en-US"/>
                        </w:rPr>
                        <w:t xml:space="preserve">TAS OFF </w:t>
                      </w:r>
                      <w:r w:rsidRPr="0044766A">
                        <w:rPr>
                          <w:rFonts w:hint="eastAsia"/>
                          <w:lang w:val="en-US"/>
                        </w:rPr>
                        <w:t xml:space="preserve">on UE. This verification procedure is </w:t>
                      </w:r>
                      <w:r w:rsidRPr="0044766A">
                        <w:rPr>
                          <w:rFonts w:hint="eastAsia"/>
                          <w:lang w:val="en-US"/>
                        </w:rPr>
                        <w:t xml:space="preserve">an optional action </w:t>
                      </w:r>
                      <w:r w:rsidRPr="0044766A">
                        <w:rPr>
                          <w:rFonts w:hint="eastAsia"/>
                          <w:lang w:val="en-US"/>
                        </w:rPr>
                        <w:t xml:space="preserve">for test labs but not mandatary. The judgment criteria is FFS. </w:t>
                      </w:r>
                    </w:p>
                    <w:p w14:paraId="6F86ACEE" w14:textId="75B0F48B" w:rsidR="0044766A" w:rsidRPr="0044766A" w:rsidRDefault="00654247" w:rsidP="0044766A">
                      <w:pPr>
                        <w:rPr>
                          <w:lang w:val="en-US"/>
                        </w:rPr>
                      </w:pPr>
                      <w:r w:rsidRPr="0044766A">
                        <w:rPr>
                          <w:rFonts w:hint="eastAsia"/>
                        </w:rPr>
                        <w:t xml:space="preserve">RAN4 should further study the detailed test procedure for fast SAR-scan based method. </w:t>
                      </w:r>
                    </w:p>
                  </w:txbxContent>
                </v:textbox>
                <w10:anchorlock/>
              </v:shape>
            </w:pict>
          </mc:Fallback>
        </mc:AlternateContent>
      </w:r>
    </w:p>
    <w:p w14:paraId="13EBFD8E" w14:textId="2AB00413" w:rsidR="0044766A" w:rsidRDefault="0044766A" w:rsidP="00CF3845">
      <w:pPr>
        <w:rPr>
          <w:rFonts w:eastAsiaTheme="minorEastAsia"/>
          <w:lang w:eastAsia="zh-CN"/>
        </w:rPr>
      </w:pPr>
      <w:r>
        <w:rPr>
          <w:rFonts w:eastAsiaTheme="minorEastAsia"/>
          <w:lang w:eastAsia="zh-CN"/>
        </w:rPr>
        <w:t>From the above agreement, we can have couple of observations. Firstly, the verification procedure is an optional action for test labs but not mandatary which means how to verify the TAS OFF on UE is not mandatory for the test procedure. Furthermore, based on the Fast SAR scan method, the TAS OFF is not carried out in the Anechoic Chamber. In this case, we see no necessity to further discuss how to verify the TAS OFF on UE inside an RC chamber since the verification is optional and can be carried outside the RC.</w:t>
      </w:r>
    </w:p>
    <w:p w14:paraId="7CEB3216" w14:textId="660F8A66" w:rsidR="0044766A" w:rsidRDefault="0044766A" w:rsidP="00CF3845">
      <w:pPr>
        <w:rPr>
          <w:rFonts w:eastAsiaTheme="minorEastAsia"/>
          <w:b/>
          <w:lang w:eastAsia="zh-CN"/>
        </w:rPr>
      </w:pPr>
      <w:r>
        <w:rPr>
          <w:rFonts w:eastAsiaTheme="minorEastAsia"/>
          <w:b/>
          <w:lang w:eastAsia="zh-CN"/>
        </w:rPr>
        <w:t>Observation 1: Fast SAR scan is used as an optional verification for TAS OFF on UE in Rel-17 timeline.</w:t>
      </w:r>
    </w:p>
    <w:p w14:paraId="3D99077F" w14:textId="7D3D68DB" w:rsidR="0044766A" w:rsidRPr="0044766A" w:rsidRDefault="0044766A" w:rsidP="00CF3845">
      <w:pPr>
        <w:rPr>
          <w:rFonts w:eastAsiaTheme="minorEastAsia"/>
          <w:b/>
          <w:lang w:eastAsia="zh-CN"/>
        </w:rPr>
      </w:pPr>
      <w:r w:rsidRPr="0044766A">
        <w:rPr>
          <w:rFonts w:eastAsiaTheme="minorEastAsia"/>
          <w:b/>
          <w:lang w:eastAsia="zh-CN"/>
        </w:rPr>
        <w:t xml:space="preserve">Proposal </w:t>
      </w:r>
      <w:r>
        <w:rPr>
          <w:rFonts w:eastAsiaTheme="minorEastAsia"/>
          <w:b/>
          <w:lang w:eastAsia="zh-CN"/>
        </w:rPr>
        <w:t>2</w:t>
      </w:r>
      <w:r w:rsidRPr="0044766A">
        <w:rPr>
          <w:rFonts w:eastAsiaTheme="minorEastAsia"/>
          <w:b/>
          <w:lang w:eastAsia="zh-CN"/>
        </w:rPr>
        <w:t>: Not to define verification method of TAS OFF on UE inside the RC.</w:t>
      </w:r>
    </w:p>
    <w:p w14:paraId="0FAD616A" w14:textId="20A27840" w:rsidR="00CF3845" w:rsidRDefault="00CF3845" w:rsidP="00CF3845">
      <w:pPr>
        <w:rPr>
          <w:rFonts w:eastAsiaTheme="minorEastAsia"/>
          <w:lang w:eastAsia="zh-CN"/>
        </w:rPr>
      </w:pPr>
      <w:r>
        <w:rPr>
          <w:rFonts w:eastAsiaTheme="minorEastAsia"/>
          <w:lang w:eastAsia="zh-CN"/>
        </w:rPr>
        <w:lastRenderedPageBreak/>
        <w:t>For the pass/fail limits for RC harmonization, we have discussed this topic in our previous meeting discussion paper and the LTE MIMO OTA test method harmonization is referred. Again we would like to list the numbers below. For the harmonization, 1.5dB difference is used between different test methods. During the last meeting, it has been agreed that 1.2dB for TRP and 1.5dB for TRS for harmonization activity between RC and AC as starting point. In our opinion, we would like to prefer a little bit stringent number as using the TT for FR1 TRP TRS which is 1.1dB for TRP and 1.</w:t>
      </w:r>
      <w:r w:rsidR="00AC3A7A">
        <w:rPr>
          <w:rFonts w:eastAsiaTheme="minorEastAsia"/>
          <w:lang w:eastAsia="zh-CN"/>
        </w:rPr>
        <w:t>4</w:t>
      </w:r>
      <w:r>
        <w:rPr>
          <w:rFonts w:eastAsiaTheme="minorEastAsia"/>
          <w:lang w:eastAsia="zh-CN"/>
        </w:rPr>
        <w:t>dB for TRS. Using the TT as pass/fail limit means even we use different test chamber/method, the test result is still within the agreed core requirement.</w:t>
      </w:r>
    </w:p>
    <w:p w14:paraId="761B40EA" w14:textId="5A0D9D24" w:rsidR="00AC3A7A" w:rsidRPr="00AC3A7A" w:rsidRDefault="00CF3845" w:rsidP="00CF3845">
      <w:pPr>
        <w:rPr>
          <w:rFonts w:eastAsiaTheme="minorEastAsia"/>
          <w:b/>
          <w:lang w:eastAsia="zh-CN"/>
        </w:rPr>
      </w:pPr>
      <w:r w:rsidRPr="00AC3A7A">
        <w:rPr>
          <w:rFonts w:eastAsiaTheme="minorEastAsia"/>
          <w:b/>
          <w:lang w:eastAsia="zh-CN"/>
        </w:rPr>
        <w:t xml:space="preserve">Proposal </w:t>
      </w:r>
      <w:r w:rsidR="0044766A">
        <w:rPr>
          <w:rFonts w:eastAsiaTheme="minorEastAsia"/>
          <w:b/>
          <w:lang w:eastAsia="zh-CN"/>
        </w:rPr>
        <w:t>3</w:t>
      </w:r>
      <w:r w:rsidRPr="00AC3A7A">
        <w:rPr>
          <w:rFonts w:eastAsiaTheme="minorEastAsia"/>
          <w:b/>
          <w:lang w:eastAsia="zh-CN"/>
        </w:rPr>
        <w:t xml:space="preserve">: Use </w:t>
      </w:r>
      <w:r w:rsidR="00AC3A7A" w:rsidRPr="00AC3A7A">
        <w:rPr>
          <w:rFonts w:eastAsiaTheme="minorEastAsia"/>
          <w:b/>
          <w:lang w:eastAsia="zh-CN"/>
        </w:rPr>
        <w:t>TT values of FR1 TRP TRS, which is 1.1dB for TRP and 1.4dB for TRS as the pass/fail limit of the RC harmonization.</w:t>
      </w:r>
    </w:p>
    <w:p w14:paraId="00F2A457" w14:textId="15E769CF" w:rsidR="003B7FF4" w:rsidRDefault="003B7FF4" w:rsidP="003B7FF4">
      <w:pPr>
        <w:pStyle w:val="1"/>
        <w:ind w:left="0" w:firstLine="0"/>
      </w:pPr>
      <w:r>
        <w:t>3</w:t>
      </w:r>
      <w:r w:rsidRPr="00336A0F">
        <w:tab/>
      </w:r>
      <w:r w:rsidR="003F02D9">
        <w:t>Conclusions</w:t>
      </w:r>
    </w:p>
    <w:p w14:paraId="18CD21EB" w14:textId="765DC88E" w:rsidR="00764E71" w:rsidRPr="00764E71" w:rsidRDefault="00764E71" w:rsidP="00A77CD8">
      <w:pPr>
        <w:rPr>
          <w:rFonts w:eastAsiaTheme="minorEastAsia"/>
          <w:lang w:eastAsia="zh-CN"/>
        </w:rPr>
      </w:pPr>
      <w:r>
        <w:rPr>
          <w:rFonts w:eastAsiaTheme="minorEastAsia"/>
          <w:lang w:eastAsia="zh-CN"/>
        </w:rPr>
        <w:t>In this paper, we give further discussion on the reverberation chamber test methodology, the observations and proposals are captured as below:</w:t>
      </w:r>
    </w:p>
    <w:p w14:paraId="0CA8FC82" w14:textId="77777777" w:rsidR="0044766A" w:rsidRPr="00AC3A7A" w:rsidRDefault="0044766A" w:rsidP="0044766A">
      <w:pPr>
        <w:rPr>
          <w:rFonts w:eastAsiaTheme="minorEastAsia"/>
          <w:b/>
          <w:lang w:eastAsia="zh-CN"/>
        </w:rPr>
      </w:pPr>
      <w:r w:rsidRPr="00AC3A7A">
        <w:rPr>
          <w:rFonts w:eastAsiaTheme="minorEastAsia"/>
          <w:b/>
          <w:lang w:eastAsia="zh-CN"/>
        </w:rPr>
        <w:t xml:space="preserve">Proposal </w:t>
      </w:r>
      <w:r>
        <w:rPr>
          <w:rFonts w:eastAsiaTheme="minorEastAsia"/>
          <w:b/>
          <w:lang w:eastAsia="zh-CN"/>
        </w:rPr>
        <w:t>1</w:t>
      </w:r>
      <w:r w:rsidRPr="00AC3A7A">
        <w:rPr>
          <w:rFonts w:eastAsiaTheme="minorEastAsia"/>
          <w:b/>
          <w:lang w:eastAsia="zh-CN"/>
        </w:rPr>
        <w:t xml:space="preserve">: Use 100 samples </w:t>
      </w:r>
      <w:r>
        <w:rPr>
          <w:rFonts w:eastAsiaTheme="minorEastAsia"/>
          <w:b/>
          <w:lang w:eastAsia="zh-CN"/>
        </w:rPr>
        <w:t xml:space="preserve">for IC </w:t>
      </w:r>
      <w:r>
        <w:rPr>
          <w:rFonts w:eastAsiaTheme="minorEastAsia" w:hint="eastAsia"/>
          <w:b/>
          <w:lang w:eastAsia="zh-CN"/>
        </w:rPr>
        <w:t>iso</w:t>
      </w:r>
      <w:r>
        <w:rPr>
          <w:rFonts w:eastAsiaTheme="minorEastAsia"/>
          <w:b/>
          <w:lang w:eastAsia="zh-CN"/>
        </w:rPr>
        <w:t>trophy.</w:t>
      </w:r>
    </w:p>
    <w:p w14:paraId="36A9AFB6" w14:textId="77777777" w:rsidR="0044766A" w:rsidRDefault="0044766A" w:rsidP="0044766A">
      <w:pPr>
        <w:rPr>
          <w:rFonts w:eastAsiaTheme="minorEastAsia"/>
          <w:b/>
          <w:lang w:eastAsia="zh-CN"/>
        </w:rPr>
      </w:pPr>
      <w:r>
        <w:rPr>
          <w:rFonts w:eastAsiaTheme="minorEastAsia"/>
          <w:b/>
          <w:lang w:eastAsia="zh-CN"/>
        </w:rPr>
        <w:t>Observation 1: Fast SAR scan is used as an optional verification for TAS OFF on UE in Rel-17 timeline.</w:t>
      </w:r>
    </w:p>
    <w:p w14:paraId="26C6AE9D" w14:textId="77777777" w:rsidR="0044766A" w:rsidRPr="0044766A" w:rsidRDefault="0044766A" w:rsidP="0044766A">
      <w:pPr>
        <w:rPr>
          <w:rFonts w:eastAsiaTheme="minorEastAsia"/>
          <w:b/>
          <w:lang w:eastAsia="zh-CN"/>
        </w:rPr>
      </w:pPr>
      <w:r w:rsidRPr="0044766A">
        <w:rPr>
          <w:rFonts w:eastAsiaTheme="minorEastAsia"/>
          <w:b/>
          <w:lang w:eastAsia="zh-CN"/>
        </w:rPr>
        <w:t xml:space="preserve">Proposal </w:t>
      </w:r>
      <w:r>
        <w:rPr>
          <w:rFonts w:eastAsiaTheme="minorEastAsia"/>
          <w:b/>
          <w:lang w:eastAsia="zh-CN"/>
        </w:rPr>
        <w:t>2</w:t>
      </w:r>
      <w:r w:rsidRPr="0044766A">
        <w:rPr>
          <w:rFonts w:eastAsiaTheme="minorEastAsia"/>
          <w:b/>
          <w:lang w:eastAsia="zh-CN"/>
        </w:rPr>
        <w:t>: Not to define verification method of TAS OFF on UE inside the RC.</w:t>
      </w:r>
    </w:p>
    <w:p w14:paraId="6B0AFF71" w14:textId="77777777" w:rsidR="00A77CD8" w:rsidRPr="00B00905" w:rsidRDefault="00A77CD8" w:rsidP="00A77CD8">
      <w:pPr>
        <w:rPr>
          <w:rFonts w:eastAsiaTheme="minorEastAsia"/>
          <w:b/>
          <w:lang w:eastAsia="zh-CN"/>
        </w:rPr>
      </w:pPr>
      <w:r w:rsidRPr="00B00905">
        <w:rPr>
          <w:rFonts w:eastAsiaTheme="minorEastAsia"/>
          <w:b/>
          <w:lang w:eastAsia="zh-CN"/>
        </w:rPr>
        <w:t xml:space="preserve">Observation 2: </w:t>
      </w:r>
      <w:r>
        <w:rPr>
          <w:rFonts w:eastAsiaTheme="minorEastAsia"/>
          <w:b/>
          <w:lang w:eastAsia="zh-CN"/>
        </w:rPr>
        <w:t>With calibration, the test result of reverberation based test method is still the absolute TRP/TRS.</w:t>
      </w:r>
    </w:p>
    <w:p w14:paraId="4D8A0512" w14:textId="77777777" w:rsidR="00A77CD8" w:rsidRPr="00B00905" w:rsidRDefault="00A77CD8" w:rsidP="00A77CD8">
      <w:pPr>
        <w:rPr>
          <w:rFonts w:eastAsiaTheme="minorEastAsia"/>
          <w:b/>
          <w:lang w:eastAsia="zh-CN"/>
        </w:rPr>
      </w:pPr>
      <w:r w:rsidRPr="00B00905">
        <w:rPr>
          <w:rFonts w:eastAsiaTheme="minorEastAsia"/>
          <w:b/>
          <w:lang w:eastAsia="zh-CN"/>
        </w:rPr>
        <w:t>Proposal 2: To use the absolute TRP/TRS as figure of merit for the performance harmonization.</w:t>
      </w:r>
    </w:p>
    <w:p w14:paraId="4BCCF294" w14:textId="77777777" w:rsidR="0044766A" w:rsidRPr="00AC3A7A" w:rsidRDefault="0044766A" w:rsidP="0044766A">
      <w:pPr>
        <w:rPr>
          <w:rFonts w:eastAsiaTheme="minorEastAsia"/>
          <w:b/>
          <w:lang w:eastAsia="zh-CN"/>
        </w:rPr>
      </w:pPr>
      <w:r w:rsidRPr="00AC3A7A">
        <w:rPr>
          <w:rFonts w:eastAsiaTheme="minorEastAsia"/>
          <w:b/>
          <w:lang w:eastAsia="zh-CN"/>
        </w:rPr>
        <w:t xml:space="preserve">Proposal </w:t>
      </w:r>
      <w:r>
        <w:rPr>
          <w:rFonts w:eastAsiaTheme="minorEastAsia"/>
          <w:b/>
          <w:lang w:eastAsia="zh-CN"/>
        </w:rPr>
        <w:t>3</w:t>
      </w:r>
      <w:r w:rsidRPr="00AC3A7A">
        <w:rPr>
          <w:rFonts w:eastAsiaTheme="minorEastAsia"/>
          <w:b/>
          <w:lang w:eastAsia="zh-CN"/>
        </w:rPr>
        <w:t>: Use TT values of FR1 TRP TRS, which is 1.1dB for TRP and 1.4dB for TRS as the pass/fail limit of the RC harmonization.</w:t>
      </w:r>
    </w:p>
    <w:p w14:paraId="48517A4A" w14:textId="77777777" w:rsidR="000962A5" w:rsidRPr="00336A0F" w:rsidRDefault="006D650A" w:rsidP="00B02C92">
      <w:pPr>
        <w:pStyle w:val="1"/>
      </w:pPr>
      <w:r>
        <w:t>4</w:t>
      </w:r>
      <w:r w:rsidR="00D9056A">
        <w:t xml:space="preserve"> </w:t>
      </w:r>
      <w:r w:rsidR="000962A5" w:rsidRPr="00336A0F">
        <w:t>References</w:t>
      </w:r>
    </w:p>
    <w:p w14:paraId="11A1751E" w14:textId="77777777" w:rsidR="0044766A" w:rsidRPr="00A37AAA" w:rsidRDefault="0044766A" w:rsidP="0044766A">
      <w:pPr>
        <w:textAlignment w:val="auto"/>
        <w:rPr>
          <w:rFonts w:eastAsiaTheme="minorEastAsia" w:cs="Calibri"/>
          <w:sz w:val="22"/>
          <w:szCs w:val="22"/>
          <w:lang w:eastAsia="zh-CN"/>
        </w:rPr>
      </w:pPr>
      <w:bookmarkStart w:id="4" w:name="_Ref485384029"/>
      <w:r>
        <w:rPr>
          <w:rFonts w:eastAsiaTheme="minorEastAsia" w:cs="Calibri"/>
          <w:sz w:val="22"/>
          <w:szCs w:val="22"/>
          <w:lang w:val="en-US" w:eastAsia="zh-CN"/>
        </w:rPr>
        <w:t xml:space="preserve">[1] </w:t>
      </w:r>
      <w:bookmarkEnd w:id="4"/>
      <w:r w:rsidRPr="000970B6">
        <w:rPr>
          <w:rFonts w:eastAsiaTheme="minorEastAsia" w:cs="Calibri"/>
          <w:sz w:val="22"/>
          <w:szCs w:val="22"/>
          <w:lang w:val="en-US" w:eastAsia="zh-CN"/>
        </w:rPr>
        <w:t xml:space="preserve">R4-2217459  </w:t>
      </w:r>
      <w:r>
        <w:rPr>
          <w:rFonts w:eastAsiaTheme="minorEastAsia" w:cs="Calibri"/>
          <w:sz w:val="22"/>
          <w:szCs w:val="22"/>
          <w:lang w:val="en-US" w:eastAsia="zh-CN"/>
        </w:rPr>
        <w:tab/>
      </w:r>
      <w:r w:rsidRPr="000970B6">
        <w:rPr>
          <w:rFonts w:eastAsiaTheme="minorEastAsia" w:cs="Calibri"/>
          <w:sz w:val="22"/>
          <w:szCs w:val="22"/>
          <w:lang w:val="en-US" w:eastAsia="zh-CN"/>
        </w:rPr>
        <w:t>WF on FR1 TRP TRS</w:t>
      </w:r>
      <w:r>
        <w:rPr>
          <w:rFonts w:eastAsiaTheme="minorEastAsia" w:cs="Calibri"/>
          <w:sz w:val="22"/>
          <w:szCs w:val="22"/>
          <w:lang w:val="en-US" w:eastAsia="zh-CN"/>
        </w:rPr>
        <w:t>, VIVO</w:t>
      </w: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B3D3D" w14:textId="77777777" w:rsidR="00717496" w:rsidRDefault="00717496">
      <w:r>
        <w:separator/>
      </w:r>
    </w:p>
  </w:endnote>
  <w:endnote w:type="continuationSeparator" w:id="0">
    <w:p w14:paraId="110C76DF" w14:textId="77777777" w:rsidR="00717496" w:rsidRDefault="00717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DFFF7" w14:textId="77777777" w:rsidR="00717496" w:rsidRDefault="00717496">
      <w:r>
        <w:separator/>
      </w:r>
    </w:p>
  </w:footnote>
  <w:footnote w:type="continuationSeparator" w:id="0">
    <w:p w14:paraId="18A914B6" w14:textId="77777777" w:rsidR="00717496" w:rsidRDefault="007174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763349D9"/>
    <w:multiLevelType w:val="hybridMultilevel"/>
    <w:tmpl w:val="7ECCF50A"/>
    <w:lvl w:ilvl="0" w:tplc="3C7AA4DA">
      <w:start w:val="1"/>
      <w:numFmt w:val="bullet"/>
      <w:lvlText w:val="●"/>
      <w:lvlJc w:val="left"/>
      <w:pPr>
        <w:tabs>
          <w:tab w:val="num" w:pos="720"/>
        </w:tabs>
        <w:ind w:left="720" w:hanging="360"/>
      </w:pPr>
      <w:rPr>
        <w:rFonts w:ascii="Calibri" w:hAnsi="Calibri" w:hint="default"/>
      </w:rPr>
    </w:lvl>
    <w:lvl w:ilvl="1" w:tplc="E9840AD2">
      <w:start w:val="1"/>
      <w:numFmt w:val="bullet"/>
      <w:lvlText w:val="●"/>
      <w:lvlJc w:val="left"/>
      <w:pPr>
        <w:tabs>
          <w:tab w:val="num" w:pos="1440"/>
        </w:tabs>
        <w:ind w:left="1440" w:hanging="360"/>
      </w:pPr>
      <w:rPr>
        <w:rFonts w:ascii="Calibri" w:hAnsi="Calibri" w:hint="default"/>
      </w:rPr>
    </w:lvl>
    <w:lvl w:ilvl="2" w:tplc="89B699BC" w:tentative="1">
      <w:start w:val="1"/>
      <w:numFmt w:val="bullet"/>
      <w:lvlText w:val="●"/>
      <w:lvlJc w:val="left"/>
      <w:pPr>
        <w:tabs>
          <w:tab w:val="num" w:pos="2160"/>
        </w:tabs>
        <w:ind w:left="2160" w:hanging="360"/>
      </w:pPr>
      <w:rPr>
        <w:rFonts w:ascii="Calibri" w:hAnsi="Calibri" w:hint="default"/>
      </w:rPr>
    </w:lvl>
    <w:lvl w:ilvl="3" w:tplc="43A6B9C8" w:tentative="1">
      <w:start w:val="1"/>
      <w:numFmt w:val="bullet"/>
      <w:lvlText w:val="●"/>
      <w:lvlJc w:val="left"/>
      <w:pPr>
        <w:tabs>
          <w:tab w:val="num" w:pos="2880"/>
        </w:tabs>
        <w:ind w:left="2880" w:hanging="360"/>
      </w:pPr>
      <w:rPr>
        <w:rFonts w:ascii="Calibri" w:hAnsi="Calibri" w:hint="default"/>
      </w:rPr>
    </w:lvl>
    <w:lvl w:ilvl="4" w:tplc="AB22BE26" w:tentative="1">
      <w:start w:val="1"/>
      <w:numFmt w:val="bullet"/>
      <w:lvlText w:val="●"/>
      <w:lvlJc w:val="left"/>
      <w:pPr>
        <w:tabs>
          <w:tab w:val="num" w:pos="3600"/>
        </w:tabs>
        <w:ind w:left="3600" w:hanging="360"/>
      </w:pPr>
      <w:rPr>
        <w:rFonts w:ascii="Calibri" w:hAnsi="Calibri" w:hint="default"/>
      </w:rPr>
    </w:lvl>
    <w:lvl w:ilvl="5" w:tplc="68FACE30" w:tentative="1">
      <w:start w:val="1"/>
      <w:numFmt w:val="bullet"/>
      <w:lvlText w:val="●"/>
      <w:lvlJc w:val="left"/>
      <w:pPr>
        <w:tabs>
          <w:tab w:val="num" w:pos="4320"/>
        </w:tabs>
        <w:ind w:left="4320" w:hanging="360"/>
      </w:pPr>
      <w:rPr>
        <w:rFonts w:ascii="Calibri" w:hAnsi="Calibri" w:hint="default"/>
      </w:rPr>
    </w:lvl>
    <w:lvl w:ilvl="6" w:tplc="9D788FA4" w:tentative="1">
      <w:start w:val="1"/>
      <w:numFmt w:val="bullet"/>
      <w:lvlText w:val="●"/>
      <w:lvlJc w:val="left"/>
      <w:pPr>
        <w:tabs>
          <w:tab w:val="num" w:pos="5040"/>
        </w:tabs>
        <w:ind w:left="5040" w:hanging="360"/>
      </w:pPr>
      <w:rPr>
        <w:rFonts w:ascii="Calibri" w:hAnsi="Calibri" w:hint="default"/>
      </w:rPr>
    </w:lvl>
    <w:lvl w:ilvl="7" w:tplc="1928691E" w:tentative="1">
      <w:start w:val="1"/>
      <w:numFmt w:val="bullet"/>
      <w:lvlText w:val="●"/>
      <w:lvlJc w:val="left"/>
      <w:pPr>
        <w:tabs>
          <w:tab w:val="num" w:pos="5760"/>
        </w:tabs>
        <w:ind w:left="5760" w:hanging="360"/>
      </w:pPr>
      <w:rPr>
        <w:rFonts w:ascii="Calibri" w:hAnsi="Calibri" w:hint="default"/>
      </w:rPr>
    </w:lvl>
    <w:lvl w:ilvl="8" w:tplc="2A66E13A"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4"/>
  </w:num>
  <w:num w:numId="2">
    <w:abstractNumId w:val="0"/>
  </w:num>
  <w:num w:numId="3">
    <w:abstractNumId w:val="2"/>
  </w:num>
  <w:num w:numId="4">
    <w:abstractNumId w:val="1"/>
  </w:num>
  <w:num w:numId="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346"/>
    <w:rsid w:val="001364EC"/>
    <w:rsid w:val="001368EB"/>
    <w:rsid w:val="00136D66"/>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27A"/>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66A"/>
    <w:rsid w:val="00447847"/>
    <w:rsid w:val="004500DC"/>
    <w:rsid w:val="00451AA9"/>
    <w:rsid w:val="00451B58"/>
    <w:rsid w:val="00451BB2"/>
    <w:rsid w:val="00452464"/>
    <w:rsid w:val="00453143"/>
    <w:rsid w:val="00454BC6"/>
    <w:rsid w:val="00454E95"/>
    <w:rsid w:val="0046003F"/>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C21"/>
    <w:rsid w:val="005307BF"/>
    <w:rsid w:val="00530B26"/>
    <w:rsid w:val="0053233C"/>
    <w:rsid w:val="00533692"/>
    <w:rsid w:val="005345F2"/>
    <w:rsid w:val="00534A38"/>
    <w:rsid w:val="00535CC4"/>
    <w:rsid w:val="00535F75"/>
    <w:rsid w:val="005363E0"/>
    <w:rsid w:val="005364EB"/>
    <w:rsid w:val="00537432"/>
    <w:rsid w:val="00540D34"/>
    <w:rsid w:val="00542866"/>
    <w:rsid w:val="0054630C"/>
    <w:rsid w:val="005471EB"/>
    <w:rsid w:val="00547DB1"/>
    <w:rsid w:val="005504B5"/>
    <w:rsid w:val="00550744"/>
    <w:rsid w:val="0055238B"/>
    <w:rsid w:val="005530C4"/>
    <w:rsid w:val="005538A4"/>
    <w:rsid w:val="00554D5D"/>
    <w:rsid w:val="00555029"/>
    <w:rsid w:val="00556686"/>
    <w:rsid w:val="0055675F"/>
    <w:rsid w:val="005572FB"/>
    <w:rsid w:val="00557557"/>
    <w:rsid w:val="00557FDB"/>
    <w:rsid w:val="0056396B"/>
    <w:rsid w:val="005644BC"/>
    <w:rsid w:val="00564906"/>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1C22"/>
    <w:rsid w:val="005B326C"/>
    <w:rsid w:val="005B3B99"/>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247"/>
    <w:rsid w:val="00654318"/>
    <w:rsid w:val="006579A9"/>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C53"/>
    <w:rsid w:val="006C6E09"/>
    <w:rsid w:val="006C6F37"/>
    <w:rsid w:val="006D051B"/>
    <w:rsid w:val="006D08F2"/>
    <w:rsid w:val="006D10EA"/>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17496"/>
    <w:rsid w:val="007200CF"/>
    <w:rsid w:val="00720A5F"/>
    <w:rsid w:val="007235B6"/>
    <w:rsid w:val="00723F3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4AAB"/>
    <w:rsid w:val="00764E71"/>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545"/>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2CCA"/>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1051"/>
    <w:rsid w:val="008C41F7"/>
    <w:rsid w:val="008C4E2D"/>
    <w:rsid w:val="008C522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77CD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40F"/>
    <w:rsid w:val="00AC3564"/>
    <w:rsid w:val="00AC3A7A"/>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1DC5"/>
    <w:rsid w:val="00AF32F1"/>
    <w:rsid w:val="00AF3F12"/>
    <w:rsid w:val="00AF412D"/>
    <w:rsid w:val="00AF477B"/>
    <w:rsid w:val="00AF59E7"/>
    <w:rsid w:val="00AF6659"/>
    <w:rsid w:val="00AF7177"/>
    <w:rsid w:val="00B001F1"/>
    <w:rsid w:val="00B005FC"/>
    <w:rsid w:val="00B00905"/>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3338"/>
    <w:rsid w:val="00C53C68"/>
    <w:rsid w:val="00C5692B"/>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845"/>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B43"/>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F64"/>
    <w:rsid w:val="00DA22D5"/>
    <w:rsid w:val="00DA2FDB"/>
    <w:rsid w:val="00DA4C9E"/>
    <w:rsid w:val="00DA55FE"/>
    <w:rsid w:val="00DA5668"/>
    <w:rsid w:val="00DA598C"/>
    <w:rsid w:val="00DA6CC7"/>
    <w:rsid w:val="00DB1025"/>
    <w:rsid w:val="00DB11DC"/>
    <w:rsid w:val="00DB2F54"/>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549D"/>
    <w:rsid w:val="00ED5569"/>
    <w:rsid w:val="00EE08F5"/>
    <w:rsid w:val="00EE1C74"/>
    <w:rsid w:val="00EE29AB"/>
    <w:rsid w:val="00EE2B54"/>
    <w:rsid w:val="00EE57C7"/>
    <w:rsid w:val="00EE626C"/>
    <w:rsid w:val="00EE7197"/>
    <w:rsid w:val="00EF08E7"/>
    <w:rsid w:val="00EF174B"/>
    <w:rsid w:val="00EF30C7"/>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 w:type="paragraph" w:customStyle="1" w:styleId="aff">
    <w:name w:val="목록 단락"/>
    <w:aliases w:val="Bullet list,목록단락,列"/>
    <w:basedOn w:val="a"/>
    <w:next w:val="afa"/>
    <w:uiPriority w:val="34"/>
    <w:qFormat/>
    <w:rsid w:val="00DA0F64"/>
    <w:pPr>
      <w:overflowPunct/>
      <w:autoSpaceDE/>
      <w:autoSpaceDN/>
      <w:adjustRightInd/>
      <w:ind w:firstLineChars="200" w:firstLine="420"/>
      <w:textAlignment w:val="auto"/>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879469582">
      <w:bodyDiv w:val="1"/>
      <w:marLeft w:val="0"/>
      <w:marRight w:val="0"/>
      <w:marTop w:val="0"/>
      <w:marBottom w:val="0"/>
      <w:divBdr>
        <w:top w:val="none" w:sz="0" w:space="0" w:color="auto"/>
        <w:left w:val="none" w:sz="0" w:space="0" w:color="auto"/>
        <w:bottom w:val="none" w:sz="0" w:space="0" w:color="auto"/>
        <w:right w:val="none" w:sz="0" w:space="0" w:color="auto"/>
      </w:divBdr>
      <w:divsChild>
        <w:div w:id="553276880">
          <w:marLeft w:val="605"/>
          <w:marRight w:val="0"/>
          <w:marTop w:val="40"/>
          <w:marBottom w:val="80"/>
          <w:divBdr>
            <w:top w:val="none" w:sz="0" w:space="0" w:color="auto"/>
            <w:left w:val="none" w:sz="0" w:space="0" w:color="auto"/>
            <w:bottom w:val="none" w:sz="0" w:space="0" w:color="auto"/>
            <w:right w:val="none" w:sz="0" w:space="0" w:color="auto"/>
          </w:divBdr>
        </w:div>
        <w:div w:id="247660573">
          <w:marLeft w:val="605"/>
          <w:marRight w:val="0"/>
          <w:marTop w:val="40"/>
          <w:marBottom w:val="80"/>
          <w:divBdr>
            <w:top w:val="none" w:sz="0" w:space="0" w:color="auto"/>
            <w:left w:val="none" w:sz="0" w:space="0" w:color="auto"/>
            <w:bottom w:val="none" w:sz="0" w:space="0" w:color="auto"/>
            <w:right w:val="none" w:sz="0" w:space="0" w:color="auto"/>
          </w:divBdr>
        </w:div>
      </w:divsChild>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5F8CDE-988B-4DE1-A281-785884E40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3157</TotalTime>
  <Pages>3</Pages>
  <Words>503</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40</cp:revision>
  <cp:lastPrinted>2019-08-07T05:09:00Z</cp:lastPrinted>
  <dcterms:created xsi:type="dcterms:W3CDTF">2022-08-03T08:47:00Z</dcterms:created>
  <dcterms:modified xsi:type="dcterms:W3CDTF">2022-11-07T15:12:00Z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